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6F" w:rsidRPr="000D66E2" w:rsidRDefault="0028394B">
      <w:pPr>
        <w:spacing w:after="0" w:line="408" w:lineRule="auto"/>
        <w:ind w:left="120"/>
        <w:jc w:val="center"/>
        <w:rPr>
          <w:sz w:val="20"/>
          <w:szCs w:val="20"/>
          <w:lang w:val="ru-RU"/>
        </w:rPr>
      </w:pPr>
      <w:bookmarkStart w:id="0" w:name="block-11529220"/>
      <w:r w:rsidRPr="000D66E2">
        <w:rPr>
          <w:rFonts w:ascii="Times New Roman" w:hAnsi="Times New Roman"/>
          <w:b/>
          <w:color w:val="000000"/>
          <w:sz w:val="20"/>
          <w:szCs w:val="20"/>
          <w:lang w:val="ru-RU"/>
        </w:rPr>
        <w:t>МИНИСТЕРСТВО ПРОСВЕЩЕНИЯ РОССИЙСКОЙ ФЕДЕРАЦИИ</w:t>
      </w:r>
    </w:p>
    <w:p w:rsidR="0003446F" w:rsidRPr="000D66E2" w:rsidRDefault="0028394B">
      <w:pPr>
        <w:spacing w:after="0" w:line="408" w:lineRule="auto"/>
        <w:ind w:left="120"/>
        <w:jc w:val="center"/>
        <w:rPr>
          <w:sz w:val="20"/>
          <w:szCs w:val="20"/>
          <w:lang w:val="ru-RU"/>
        </w:rPr>
      </w:pPr>
      <w:r w:rsidRPr="000D66E2">
        <w:rPr>
          <w:rFonts w:ascii="Times New Roman" w:hAnsi="Times New Roman"/>
          <w:b/>
          <w:color w:val="000000"/>
          <w:sz w:val="20"/>
          <w:szCs w:val="20"/>
          <w:lang w:val="ru-RU"/>
        </w:rPr>
        <w:t>‌‌‌‌‌</w:t>
      </w:r>
      <w:r w:rsidRPr="000D66E2">
        <w:rPr>
          <w:rFonts w:ascii="Times New Roman" w:hAnsi="Times New Roman"/>
          <w:color w:val="000000"/>
          <w:sz w:val="20"/>
          <w:szCs w:val="20"/>
          <w:lang w:val="ru-RU"/>
        </w:rPr>
        <w:t>​</w:t>
      </w:r>
    </w:p>
    <w:p w:rsidR="0003446F" w:rsidRPr="00D27828" w:rsidRDefault="0028394B">
      <w:pPr>
        <w:spacing w:after="0" w:line="408" w:lineRule="auto"/>
        <w:ind w:left="120"/>
        <w:jc w:val="center"/>
        <w:rPr>
          <w:sz w:val="20"/>
          <w:szCs w:val="20"/>
          <w:lang w:val="ru-RU"/>
        </w:rPr>
      </w:pPr>
      <w:r w:rsidRPr="00D27828">
        <w:rPr>
          <w:rFonts w:ascii="Times New Roman" w:hAnsi="Times New Roman"/>
          <w:b/>
          <w:color w:val="000000"/>
          <w:sz w:val="20"/>
          <w:szCs w:val="20"/>
          <w:lang w:val="ru-RU"/>
        </w:rPr>
        <w:t>МБОУ "Сусоловская ООШ"</w:t>
      </w:r>
    </w:p>
    <w:p w:rsidR="0003446F" w:rsidRPr="00D27828" w:rsidRDefault="0003446F">
      <w:pPr>
        <w:spacing w:after="0"/>
        <w:ind w:left="120"/>
        <w:rPr>
          <w:sz w:val="20"/>
          <w:szCs w:val="20"/>
          <w:lang w:val="ru-RU"/>
        </w:rPr>
      </w:pPr>
    </w:p>
    <w:p w:rsidR="00145289" w:rsidRPr="000D66E2" w:rsidRDefault="0028394B">
      <w:pPr>
        <w:spacing w:after="0"/>
        <w:ind w:left="120"/>
        <w:rPr>
          <w:sz w:val="20"/>
          <w:szCs w:val="20"/>
          <w:lang w:val="ru-RU"/>
        </w:rPr>
      </w:pPr>
      <w:r w:rsidRPr="000D66E2">
        <w:rPr>
          <w:rFonts w:ascii="Times New Roman" w:hAnsi="Times New Roman"/>
          <w:color w:val="000000"/>
          <w:sz w:val="20"/>
          <w:szCs w:val="20"/>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145289" w:rsidRPr="00E810B4" w:rsidTr="00E245E4">
        <w:tc>
          <w:tcPr>
            <w:tcW w:w="4785" w:type="dxa"/>
            <w:shd w:val="clear" w:color="auto" w:fill="auto"/>
          </w:tcPr>
          <w:p w:rsidR="00145289" w:rsidRPr="00145289" w:rsidRDefault="00145289" w:rsidP="00E245E4">
            <w:pPr>
              <w:spacing w:after="0" w:line="408" w:lineRule="auto"/>
              <w:jc w:val="center"/>
              <w:rPr>
                <w:rFonts w:ascii="Times New Roman" w:hAnsi="Times New Roman"/>
                <w:color w:val="000000"/>
                <w:sz w:val="24"/>
                <w:szCs w:val="24"/>
                <w:lang w:val="ru-RU"/>
              </w:rPr>
            </w:pPr>
            <w:r w:rsidRPr="00145289">
              <w:rPr>
                <w:rFonts w:ascii="Times New Roman" w:hAnsi="Times New Roman"/>
                <w:color w:val="000000"/>
                <w:sz w:val="24"/>
                <w:szCs w:val="24"/>
                <w:lang w:val="ru-RU"/>
              </w:rPr>
              <w:t>Принято</w:t>
            </w:r>
          </w:p>
          <w:p w:rsidR="00145289" w:rsidRPr="00145289" w:rsidRDefault="00145289" w:rsidP="00E245E4">
            <w:pPr>
              <w:spacing w:after="0" w:line="408" w:lineRule="auto"/>
              <w:jc w:val="center"/>
              <w:rPr>
                <w:rFonts w:ascii="Times New Roman" w:hAnsi="Times New Roman"/>
                <w:color w:val="000000"/>
                <w:sz w:val="24"/>
                <w:szCs w:val="24"/>
                <w:lang w:val="ru-RU"/>
              </w:rPr>
            </w:pPr>
            <w:r w:rsidRPr="00145289">
              <w:rPr>
                <w:rFonts w:ascii="Times New Roman" w:hAnsi="Times New Roman"/>
                <w:color w:val="000000"/>
                <w:sz w:val="24"/>
                <w:szCs w:val="24"/>
                <w:lang w:val="ru-RU"/>
              </w:rPr>
              <w:t xml:space="preserve">педагогическим советом </w:t>
            </w:r>
          </w:p>
          <w:p w:rsidR="00145289" w:rsidRPr="00145289" w:rsidRDefault="00145289" w:rsidP="00E245E4">
            <w:pPr>
              <w:spacing w:after="0" w:line="408" w:lineRule="auto"/>
              <w:jc w:val="center"/>
              <w:rPr>
                <w:rFonts w:ascii="Times New Roman" w:hAnsi="Times New Roman"/>
                <w:color w:val="000000"/>
                <w:sz w:val="24"/>
                <w:szCs w:val="24"/>
                <w:lang w:val="ru-RU"/>
              </w:rPr>
            </w:pPr>
            <w:r w:rsidRPr="00145289">
              <w:rPr>
                <w:rFonts w:ascii="Times New Roman" w:hAnsi="Times New Roman"/>
                <w:color w:val="000000"/>
                <w:sz w:val="24"/>
                <w:szCs w:val="24"/>
                <w:lang w:val="ru-RU"/>
              </w:rPr>
              <w:t>МБОУ «Сусоловская ООШ»</w:t>
            </w:r>
          </w:p>
          <w:p w:rsidR="00145289" w:rsidRPr="00E810B4" w:rsidRDefault="00145289" w:rsidP="00E245E4">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Протокол №2 от 31.08.2023</w:t>
            </w:r>
          </w:p>
        </w:tc>
        <w:tc>
          <w:tcPr>
            <w:tcW w:w="4786" w:type="dxa"/>
            <w:shd w:val="clear" w:color="auto" w:fill="auto"/>
          </w:tcPr>
          <w:p w:rsidR="00145289" w:rsidRPr="00145289" w:rsidRDefault="00145289" w:rsidP="00E245E4">
            <w:pPr>
              <w:spacing w:after="0" w:line="408" w:lineRule="auto"/>
              <w:jc w:val="center"/>
              <w:rPr>
                <w:rFonts w:ascii="Times New Roman" w:hAnsi="Times New Roman"/>
                <w:color w:val="000000"/>
                <w:sz w:val="24"/>
                <w:szCs w:val="24"/>
                <w:lang w:val="ru-RU"/>
              </w:rPr>
            </w:pPr>
            <w:r w:rsidRPr="00145289">
              <w:rPr>
                <w:rFonts w:ascii="Times New Roman" w:hAnsi="Times New Roman"/>
                <w:color w:val="000000"/>
                <w:sz w:val="24"/>
                <w:szCs w:val="24"/>
                <w:lang w:val="ru-RU"/>
              </w:rPr>
              <w:t>Утверждено</w:t>
            </w:r>
          </w:p>
          <w:p w:rsidR="00145289" w:rsidRPr="00145289" w:rsidRDefault="00145289" w:rsidP="00E245E4">
            <w:pPr>
              <w:spacing w:after="0" w:line="408" w:lineRule="auto"/>
              <w:jc w:val="center"/>
              <w:rPr>
                <w:rFonts w:ascii="Times New Roman" w:hAnsi="Times New Roman"/>
                <w:color w:val="000000"/>
                <w:sz w:val="24"/>
                <w:szCs w:val="24"/>
                <w:lang w:val="ru-RU"/>
              </w:rPr>
            </w:pPr>
            <w:r w:rsidRPr="00145289">
              <w:rPr>
                <w:rFonts w:ascii="Times New Roman" w:hAnsi="Times New Roman"/>
                <w:color w:val="000000"/>
                <w:sz w:val="24"/>
                <w:szCs w:val="24"/>
                <w:lang w:val="ru-RU"/>
              </w:rPr>
              <w:t xml:space="preserve">приказом директора </w:t>
            </w:r>
          </w:p>
          <w:p w:rsidR="00145289" w:rsidRPr="00145289" w:rsidRDefault="00145289" w:rsidP="00E245E4">
            <w:pPr>
              <w:spacing w:after="0" w:line="408" w:lineRule="auto"/>
              <w:jc w:val="center"/>
              <w:rPr>
                <w:rFonts w:ascii="Times New Roman" w:hAnsi="Times New Roman"/>
                <w:color w:val="000000"/>
                <w:sz w:val="24"/>
                <w:szCs w:val="24"/>
                <w:lang w:val="ru-RU"/>
              </w:rPr>
            </w:pPr>
            <w:r w:rsidRPr="00145289">
              <w:rPr>
                <w:rFonts w:ascii="Times New Roman" w:hAnsi="Times New Roman"/>
                <w:color w:val="000000"/>
                <w:sz w:val="24"/>
                <w:szCs w:val="24"/>
                <w:lang w:val="ru-RU"/>
              </w:rPr>
              <w:t>МБОУ «Сусоловская ООШ»</w:t>
            </w:r>
          </w:p>
          <w:p w:rsidR="00145289" w:rsidRPr="00E810B4" w:rsidRDefault="00145289" w:rsidP="00E245E4">
            <w:pPr>
              <w:spacing w:after="0" w:line="408" w:lineRule="auto"/>
              <w:jc w:val="center"/>
              <w:rPr>
                <w:rFonts w:ascii="Times New Roman" w:hAnsi="Times New Roman"/>
                <w:color w:val="000000"/>
                <w:sz w:val="24"/>
                <w:szCs w:val="24"/>
              </w:rPr>
            </w:pPr>
            <w:r w:rsidRPr="00E810B4">
              <w:rPr>
                <w:rFonts w:ascii="Times New Roman" w:hAnsi="Times New Roman"/>
                <w:color w:val="000000"/>
                <w:sz w:val="24"/>
                <w:szCs w:val="24"/>
              </w:rPr>
              <w:t>№61/1-ОД от 31.08.2023</w:t>
            </w:r>
          </w:p>
        </w:tc>
      </w:tr>
    </w:tbl>
    <w:p w:rsidR="0003446F" w:rsidRPr="000D66E2" w:rsidRDefault="0003446F">
      <w:pPr>
        <w:spacing w:after="0"/>
        <w:ind w:left="120"/>
        <w:rPr>
          <w:sz w:val="20"/>
          <w:szCs w:val="20"/>
          <w:lang w:val="ru-RU"/>
        </w:rPr>
      </w:pPr>
    </w:p>
    <w:p w:rsidR="0003446F" w:rsidRPr="000D66E2" w:rsidRDefault="0003446F">
      <w:pPr>
        <w:spacing w:after="0"/>
        <w:ind w:left="120"/>
        <w:rPr>
          <w:sz w:val="20"/>
          <w:szCs w:val="20"/>
          <w:lang w:val="ru-RU"/>
        </w:rPr>
      </w:pPr>
    </w:p>
    <w:p w:rsidR="0003446F" w:rsidRPr="000D66E2" w:rsidRDefault="0028394B">
      <w:pPr>
        <w:spacing w:after="0" w:line="408" w:lineRule="auto"/>
        <w:ind w:left="120"/>
        <w:jc w:val="center"/>
        <w:rPr>
          <w:sz w:val="20"/>
          <w:szCs w:val="20"/>
          <w:lang w:val="ru-RU"/>
        </w:rPr>
      </w:pPr>
      <w:r w:rsidRPr="000D66E2">
        <w:rPr>
          <w:rFonts w:ascii="Times New Roman" w:hAnsi="Times New Roman"/>
          <w:b/>
          <w:color w:val="000000"/>
          <w:sz w:val="20"/>
          <w:szCs w:val="20"/>
          <w:lang w:val="ru-RU"/>
        </w:rPr>
        <w:t>РАБОЧАЯ ПРОГРАММА</w:t>
      </w:r>
    </w:p>
    <w:p w:rsidR="0003446F" w:rsidRPr="000D66E2" w:rsidRDefault="0028394B">
      <w:pPr>
        <w:spacing w:after="0" w:line="408" w:lineRule="auto"/>
        <w:ind w:left="120"/>
        <w:jc w:val="center"/>
        <w:rPr>
          <w:sz w:val="20"/>
          <w:szCs w:val="20"/>
          <w:lang w:val="ru-RU"/>
        </w:rPr>
      </w:pPr>
      <w:r w:rsidRPr="000D66E2">
        <w:rPr>
          <w:rFonts w:ascii="Times New Roman" w:hAnsi="Times New Roman"/>
          <w:color w:val="000000"/>
          <w:sz w:val="20"/>
          <w:szCs w:val="20"/>
          <w:lang w:val="ru-RU"/>
        </w:rPr>
        <w:t>(</w:t>
      </w:r>
      <w:r w:rsidRPr="000D66E2">
        <w:rPr>
          <w:rFonts w:ascii="Times New Roman" w:hAnsi="Times New Roman"/>
          <w:color w:val="000000"/>
          <w:sz w:val="20"/>
          <w:szCs w:val="20"/>
        </w:rPr>
        <w:t>ID</w:t>
      </w:r>
      <w:r w:rsidRPr="000D66E2">
        <w:rPr>
          <w:rFonts w:ascii="Times New Roman" w:hAnsi="Times New Roman"/>
          <w:color w:val="000000"/>
          <w:sz w:val="20"/>
          <w:szCs w:val="20"/>
          <w:lang w:val="ru-RU"/>
        </w:rPr>
        <w:t xml:space="preserve"> 1596389)</w:t>
      </w:r>
    </w:p>
    <w:p w:rsidR="0003446F" w:rsidRPr="000D66E2" w:rsidRDefault="0003446F">
      <w:pPr>
        <w:spacing w:after="0"/>
        <w:ind w:left="120"/>
        <w:jc w:val="center"/>
        <w:rPr>
          <w:sz w:val="20"/>
          <w:szCs w:val="20"/>
          <w:lang w:val="ru-RU"/>
        </w:rPr>
      </w:pPr>
    </w:p>
    <w:p w:rsidR="0003446F" w:rsidRPr="000D66E2" w:rsidRDefault="0028394B">
      <w:pPr>
        <w:spacing w:after="0" w:line="408" w:lineRule="auto"/>
        <w:ind w:left="120"/>
        <w:jc w:val="center"/>
        <w:rPr>
          <w:sz w:val="20"/>
          <w:szCs w:val="20"/>
          <w:lang w:val="ru-RU"/>
        </w:rPr>
      </w:pPr>
      <w:r w:rsidRPr="000D66E2">
        <w:rPr>
          <w:rFonts w:ascii="Times New Roman" w:hAnsi="Times New Roman"/>
          <w:b/>
          <w:color w:val="000000"/>
          <w:sz w:val="20"/>
          <w:szCs w:val="20"/>
          <w:lang w:val="ru-RU"/>
        </w:rPr>
        <w:t>учебного предмета «Биология» (Базовый уровень)</w:t>
      </w:r>
    </w:p>
    <w:p w:rsidR="0003446F" w:rsidRDefault="0028394B">
      <w:pPr>
        <w:spacing w:after="0" w:line="408" w:lineRule="auto"/>
        <w:ind w:left="120"/>
        <w:jc w:val="center"/>
        <w:rPr>
          <w:rFonts w:ascii="Times New Roman" w:hAnsi="Times New Roman"/>
          <w:color w:val="000000"/>
          <w:sz w:val="20"/>
          <w:szCs w:val="20"/>
          <w:lang w:val="ru-RU"/>
        </w:rPr>
      </w:pPr>
      <w:r w:rsidRPr="000D66E2">
        <w:rPr>
          <w:rFonts w:ascii="Times New Roman" w:hAnsi="Times New Roman"/>
          <w:color w:val="000000"/>
          <w:sz w:val="20"/>
          <w:szCs w:val="20"/>
          <w:lang w:val="ru-RU"/>
        </w:rPr>
        <w:t xml:space="preserve">для обучающихся 5 – 9 классов </w:t>
      </w: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p>
    <w:p w:rsidR="00145289" w:rsidRDefault="00145289">
      <w:pPr>
        <w:spacing w:after="0" w:line="408" w:lineRule="auto"/>
        <w:ind w:left="120"/>
        <w:jc w:val="center"/>
        <w:rPr>
          <w:rFonts w:ascii="Times New Roman" w:hAnsi="Times New Roman"/>
          <w:color w:val="000000"/>
          <w:sz w:val="20"/>
          <w:szCs w:val="20"/>
          <w:lang w:val="ru-RU"/>
        </w:rPr>
      </w:pPr>
      <w:r>
        <w:rPr>
          <w:rFonts w:ascii="Times New Roman" w:hAnsi="Times New Roman"/>
          <w:color w:val="000000"/>
          <w:sz w:val="20"/>
          <w:szCs w:val="20"/>
          <w:lang w:val="ru-RU"/>
        </w:rPr>
        <w:t>Сусоловка</w:t>
      </w:r>
    </w:p>
    <w:p w:rsidR="00145289" w:rsidRDefault="00145289">
      <w:pPr>
        <w:spacing w:after="0" w:line="408" w:lineRule="auto"/>
        <w:ind w:left="120"/>
        <w:jc w:val="center"/>
        <w:rPr>
          <w:rFonts w:ascii="Times New Roman" w:hAnsi="Times New Roman"/>
          <w:color w:val="000000"/>
          <w:sz w:val="20"/>
          <w:szCs w:val="20"/>
          <w:lang w:val="ru-RU"/>
        </w:rPr>
      </w:pPr>
      <w:r>
        <w:rPr>
          <w:rFonts w:ascii="Times New Roman" w:hAnsi="Times New Roman"/>
          <w:color w:val="000000"/>
          <w:sz w:val="20"/>
          <w:szCs w:val="20"/>
          <w:lang w:val="ru-RU"/>
        </w:rPr>
        <w:t>2023</w:t>
      </w:r>
    </w:p>
    <w:p w:rsidR="00145289" w:rsidRPr="000D66E2" w:rsidRDefault="00145289">
      <w:pPr>
        <w:spacing w:after="0" w:line="408" w:lineRule="auto"/>
        <w:ind w:left="120"/>
        <w:jc w:val="center"/>
        <w:rPr>
          <w:sz w:val="20"/>
          <w:szCs w:val="20"/>
          <w:lang w:val="ru-RU"/>
        </w:rPr>
      </w:pPr>
    </w:p>
    <w:p w:rsidR="0003446F" w:rsidRPr="000D66E2" w:rsidRDefault="0028394B">
      <w:pPr>
        <w:spacing w:after="0" w:line="264" w:lineRule="auto"/>
        <w:ind w:left="120"/>
        <w:jc w:val="both"/>
        <w:rPr>
          <w:sz w:val="20"/>
          <w:szCs w:val="20"/>
          <w:lang w:val="ru-RU"/>
        </w:rPr>
      </w:pPr>
      <w:bookmarkStart w:id="1" w:name="block-11529221"/>
      <w:bookmarkEnd w:id="0"/>
      <w:r w:rsidRPr="000D66E2">
        <w:rPr>
          <w:rFonts w:ascii="Times New Roman" w:hAnsi="Times New Roman"/>
          <w:b/>
          <w:color w:val="000000"/>
          <w:sz w:val="20"/>
          <w:szCs w:val="20"/>
          <w:lang w:val="ru-RU"/>
        </w:rPr>
        <w:lastRenderedPageBreak/>
        <w:t>ПОЯСНИТЕЛЬНАЯ ЗАПИСКА</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Целями изучения биологии на уровне основного общего образования являются: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формирование системы знаний о признаках и процессах жизнедеятельности биологических систем разного уровня организации;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формирование системы знаний об особенностях строения, жизнедеятельности организма человека, условиях сохранения его здоровья;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формирование умений применять методы биологической науки для изучения биологических систем, в том числе организма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формирование экологической культуры в целях сохранения собственного здоровья и охраны окружающей среды.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Достижение целей программы по биологии обеспечивается решением следующих задач:</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w:t>
      </w:r>
      <w:bookmarkStart w:id="2" w:name="3b562cd9-1b1f-4c62-99a2-3c330cdcc105"/>
      <w:r w:rsidRPr="000D66E2">
        <w:rPr>
          <w:rFonts w:ascii="Times New Roman" w:hAnsi="Times New Roman"/>
          <w:color w:val="000000"/>
          <w:sz w:val="20"/>
          <w:szCs w:val="20"/>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0D66E2">
        <w:rPr>
          <w:rFonts w:ascii="Times New Roman" w:hAnsi="Times New Roman"/>
          <w:color w:val="000000"/>
          <w:sz w:val="20"/>
          <w:szCs w:val="20"/>
          <w:lang w:val="ru-RU"/>
        </w:rPr>
        <w:t>‌‌</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3446F" w:rsidRPr="000D66E2" w:rsidRDefault="0003446F">
      <w:pPr>
        <w:rPr>
          <w:sz w:val="20"/>
          <w:szCs w:val="20"/>
          <w:lang w:val="ru-RU"/>
        </w:rPr>
        <w:sectPr w:rsidR="0003446F" w:rsidRPr="000D66E2">
          <w:pgSz w:w="11906" w:h="16383"/>
          <w:pgMar w:top="1134" w:right="850" w:bottom="1134" w:left="1701" w:header="720" w:footer="720" w:gutter="0"/>
          <w:cols w:space="720"/>
        </w:sectPr>
      </w:pPr>
    </w:p>
    <w:p w:rsidR="0003446F" w:rsidRPr="000D66E2" w:rsidRDefault="0028394B">
      <w:pPr>
        <w:spacing w:after="0" w:line="264" w:lineRule="auto"/>
        <w:ind w:left="120"/>
        <w:jc w:val="both"/>
        <w:rPr>
          <w:sz w:val="20"/>
          <w:szCs w:val="20"/>
        </w:rPr>
      </w:pPr>
      <w:bookmarkStart w:id="3" w:name="block-11529223"/>
      <w:bookmarkEnd w:id="1"/>
      <w:r w:rsidRPr="000D66E2">
        <w:rPr>
          <w:rFonts w:ascii="Times New Roman" w:hAnsi="Times New Roman"/>
          <w:b/>
          <w:color w:val="000000"/>
          <w:sz w:val="20"/>
          <w:szCs w:val="20"/>
        </w:rPr>
        <w:lastRenderedPageBreak/>
        <w:t>СОДЕРЖАНИЕ ОБУЧЕНИЯ</w:t>
      </w:r>
    </w:p>
    <w:p w:rsidR="0003446F" w:rsidRPr="000D66E2" w:rsidRDefault="0003446F">
      <w:pPr>
        <w:spacing w:after="0" w:line="264" w:lineRule="auto"/>
        <w:ind w:left="120"/>
        <w:jc w:val="both"/>
        <w:rPr>
          <w:sz w:val="20"/>
          <w:szCs w:val="20"/>
        </w:rPr>
      </w:pPr>
    </w:p>
    <w:p w:rsidR="0003446F" w:rsidRPr="000D66E2" w:rsidRDefault="0028394B">
      <w:pPr>
        <w:spacing w:after="0" w:line="264" w:lineRule="auto"/>
        <w:ind w:left="120"/>
        <w:jc w:val="both"/>
        <w:rPr>
          <w:sz w:val="20"/>
          <w:szCs w:val="20"/>
        </w:rPr>
      </w:pPr>
      <w:r w:rsidRPr="000D66E2">
        <w:rPr>
          <w:rFonts w:ascii="Times New Roman" w:hAnsi="Times New Roman"/>
          <w:b/>
          <w:color w:val="000000"/>
          <w:sz w:val="20"/>
          <w:szCs w:val="20"/>
        </w:rPr>
        <w:t>5 КЛАСС</w:t>
      </w:r>
    </w:p>
    <w:p w:rsidR="0003446F" w:rsidRPr="000D66E2" w:rsidRDefault="0028394B">
      <w:pPr>
        <w:numPr>
          <w:ilvl w:val="0"/>
          <w:numId w:val="1"/>
        </w:numPr>
        <w:spacing w:after="0" w:line="264" w:lineRule="auto"/>
        <w:jc w:val="both"/>
        <w:rPr>
          <w:sz w:val="20"/>
          <w:szCs w:val="20"/>
        </w:rPr>
      </w:pPr>
      <w:r w:rsidRPr="000D66E2">
        <w:rPr>
          <w:rFonts w:ascii="Times New Roman" w:hAnsi="Times New Roman"/>
          <w:b/>
          <w:color w:val="000000"/>
          <w:sz w:val="20"/>
          <w:szCs w:val="20"/>
        </w:rPr>
        <w:t xml:space="preserve"> Биология – наука о живой природе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Кабинет биологии. Правила поведения и работы в кабинете с биологическими приборами и инструментами.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3446F" w:rsidRPr="000D66E2" w:rsidRDefault="0028394B">
      <w:pPr>
        <w:numPr>
          <w:ilvl w:val="0"/>
          <w:numId w:val="2"/>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Методы изучения живой природы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Ознакомление с устройством лупы, светового микроскопа, правила работы с ними.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Экскурсии или видеоэкскурсии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Овладение методами изучения живой природы – наблюдением и экспериментом.</w:t>
      </w:r>
    </w:p>
    <w:p w:rsidR="0003446F" w:rsidRPr="000D66E2" w:rsidRDefault="0028394B">
      <w:pPr>
        <w:numPr>
          <w:ilvl w:val="0"/>
          <w:numId w:val="3"/>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Организмы – тела живой природы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D66E2">
        <w:rPr>
          <w:rFonts w:ascii="Times New Roman" w:hAnsi="Times New Roman"/>
          <w:color w:val="FF0000"/>
          <w:sz w:val="20"/>
          <w:szCs w:val="20"/>
          <w:lang w:val="ru-RU"/>
        </w:rPr>
        <w:t xml:space="preserve"> </w:t>
      </w:r>
      <w:r w:rsidRPr="000D66E2">
        <w:rPr>
          <w:rFonts w:ascii="Times New Roman" w:hAnsi="Times New Roman"/>
          <w:color w:val="000000"/>
          <w:sz w:val="20"/>
          <w:szCs w:val="20"/>
          <w:lang w:val="ru-RU"/>
        </w:rPr>
        <w:t>Строение клетки под световым микроскопом: клеточная оболочка, цитоплазма, ядро.</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Одноклеточные и многоклеточные организмы. Клетки, ткани, органы, системы органов.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Жизнедеятельность организмов. Особенности строения и процессов жизнедеятельности у растений, животных, бактерий и грибов.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клеток кожицы чешуи лука под лупой и микроскопом (на примере самостоятельно приготовленного микропрепарата).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Ознакомление с принципами систематики организмов.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Наблюдение за потреблением воды растением.</w:t>
      </w:r>
    </w:p>
    <w:p w:rsidR="0003446F" w:rsidRPr="000D66E2" w:rsidRDefault="0028394B">
      <w:pPr>
        <w:numPr>
          <w:ilvl w:val="0"/>
          <w:numId w:val="4"/>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Организмы и среда обитания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Выявление приспособлений организмов к среде обитания (на конкретных примерах).</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Экскурсии или видеоэкскурсии.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Растительный и животный мир родного края (краеведение).</w:t>
      </w:r>
    </w:p>
    <w:p w:rsidR="0003446F" w:rsidRPr="000D66E2" w:rsidRDefault="0028394B">
      <w:pPr>
        <w:numPr>
          <w:ilvl w:val="0"/>
          <w:numId w:val="5"/>
        </w:numPr>
        <w:spacing w:after="0" w:line="264" w:lineRule="auto"/>
        <w:jc w:val="both"/>
        <w:rPr>
          <w:sz w:val="20"/>
          <w:szCs w:val="20"/>
        </w:rPr>
      </w:pPr>
      <w:r w:rsidRPr="000D66E2">
        <w:rPr>
          <w:rFonts w:ascii="Times New Roman" w:hAnsi="Times New Roman"/>
          <w:b/>
          <w:color w:val="000000"/>
          <w:sz w:val="20"/>
          <w:szCs w:val="20"/>
          <w:lang w:val="ru-RU"/>
        </w:rPr>
        <w:lastRenderedPageBreak/>
        <w:t xml:space="preserve"> </w:t>
      </w:r>
      <w:r w:rsidRPr="000D66E2">
        <w:rPr>
          <w:rFonts w:ascii="Times New Roman" w:hAnsi="Times New Roman"/>
          <w:b/>
          <w:color w:val="000000"/>
          <w:sz w:val="20"/>
          <w:szCs w:val="20"/>
        </w:rPr>
        <w:t>Природные сообщества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Природные зоны Земли, их обитатели. Флора и фауна природных зон. Ландшафты: природные и культурные.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искусственных сообществ и их обитателей (на примере аквариума и других искусственных сообществ).</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Экскурсии или видеоэкскурсии.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природных сообществ (на примере леса, озера, пруда, луга и других природных сообществ.).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сезонных явлений в жизни природных сообществ.</w:t>
      </w:r>
    </w:p>
    <w:p w:rsidR="0003446F" w:rsidRPr="000D66E2" w:rsidRDefault="0028394B">
      <w:pPr>
        <w:numPr>
          <w:ilvl w:val="0"/>
          <w:numId w:val="6"/>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Живая природа и человек</w:t>
      </w:r>
    </w:p>
    <w:p w:rsidR="0003446F" w:rsidRPr="00D27828"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D27828">
        <w:rPr>
          <w:rFonts w:ascii="Times New Roman" w:hAnsi="Times New Roman"/>
          <w:color w:val="000000"/>
          <w:sz w:val="20"/>
          <w:szCs w:val="20"/>
          <w:lang w:val="ru-RU"/>
        </w:rPr>
        <w:t>Красная книга Российской Федерации. Осознание жизни как великой ценности.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Проведение акции по уборке мусора в ближайшем лесу, парке, сквере или на пришкольной территории.</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rPr>
      </w:pPr>
      <w:r w:rsidRPr="000D66E2">
        <w:rPr>
          <w:rFonts w:ascii="Times New Roman" w:hAnsi="Times New Roman"/>
          <w:b/>
          <w:color w:val="000000"/>
          <w:sz w:val="20"/>
          <w:szCs w:val="20"/>
        </w:rPr>
        <w:t>6 КЛАСС</w:t>
      </w:r>
    </w:p>
    <w:p w:rsidR="0003446F" w:rsidRPr="000D66E2" w:rsidRDefault="0028394B">
      <w:pPr>
        <w:numPr>
          <w:ilvl w:val="0"/>
          <w:numId w:val="7"/>
        </w:numPr>
        <w:spacing w:after="0" w:line="264" w:lineRule="auto"/>
        <w:jc w:val="both"/>
        <w:rPr>
          <w:sz w:val="20"/>
          <w:szCs w:val="20"/>
        </w:rPr>
      </w:pPr>
      <w:r w:rsidRPr="000D66E2">
        <w:rPr>
          <w:rFonts w:ascii="Times New Roman" w:hAnsi="Times New Roman"/>
          <w:b/>
          <w:color w:val="000000"/>
          <w:sz w:val="20"/>
          <w:szCs w:val="20"/>
        </w:rPr>
        <w:t xml:space="preserve"> Растительный организм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Ботаника – наука о растениях. Разделы ботаники. Связь ботаники с другими науками и техникой. Общие признаки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Разнообразие растений. Уровни организации растительного организма. Высшие и низшие растения. Споровые и семенные растения.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Органы и системы органов растений. Строение органов растительного организма, их роль и связь между собой.</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микроскопического строения листа водного растения элодеи.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растительных тканей (использование микропрепаратов).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Обнаружение неорганических и органических веществ в растении.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Экскурсии или видеоэкскурсии.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Ознакомление в природе с цветковыми растениями.</w:t>
      </w:r>
    </w:p>
    <w:p w:rsidR="0003446F" w:rsidRPr="000D66E2" w:rsidRDefault="0028394B">
      <w:pPr>
        <w:numPr>
          <w:ilvl w:val="0"/>
          <w:numId w:val="8"/>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Строение и многообразие покрытосеменных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Строение семян. Состав и строение семян.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w:t>
      </w:r>
      <w:r w:rsidRPr="000D66E2">
        <w:rPr>
          <w:rFonts w:ascii="Times New Roman" w:hAnsi="Times New Roman"/>
          <w:color w:val="000000"/>
          <w:sz w:val="20"/>
          <w:szCs w:val="20"/>
          <w:lang w:val="ru-RU"/>
        </w:rPr>
        <w:lastRenderedPageBreak/>
        <w:t>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Строение и разнообразие цветков. Соцветия. Плоды. </w:t>
      </w:r>
      <w:r w:rsidRPr="00D27828">
        <w:rPr>
          <w:rFonts w:ascii="Times New Roman" w:hAnsi="Times New Roman"/>
          <w:color w:val="000000"/>
          <w:sz w:val="20"/>
          <w:szCs w:val="20"/>
          <w:lang w:val="ru-RU"/>
        </w:rPr>
        <w:t xml:space="preserve">Типы плодов. </w:t>
      </w:r>
      <w:r w:rsidRPr="000D66E2">
        <w:rPr>
          <w:rFonts w:ascii="Times New Roman" w:hAnsi="Times New Roman"/>
          <w:color w:val="000000"/>
          <w:sz w:val="20"/>
          <w:szCs w:val="20"/>
          <w:lang w:val="ru-RU"/>
        </w:rPr>
        <w:t>Распространение плодов и семян в природе.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корневых систем (стержневой и мочковатой) на примере гербарных экземпляров или живых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микропрепарата клеток корня.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Ознакомление с внешним строением листьев и листорасположением (на комнатных растениях).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вегетативных и генеративных почек (на примере сирени, тополя и других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микроскопического строения листа (на готовых микропрепаратах).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Рассматривание микроскопического строения ветки дерева (на готовом микропрепарате).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строения корневища, клубня, луковицы.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цветков.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Ознакомление с различными типами соцветий.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семян двудольных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семян однодольных растений.</w:t>
      </w:r>
    </w:p>
    <w:p w:rsidR="0003446F" w:rsidRPr="000D66E2" w:rsidRDefault="0028394B">
      <w:pPr>
        <w:numPr>
          <w:ilvl w:val="0"/>
          <w:numId w:val="9"/>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Жизнедеятельность растительного организма</w:t>
      </w:r>
    </w:p>
    <w:p w:rsidR="0003446F" w:rsidRPr="000D66E2" w:rsidRDefault="0028394B">
      <w:pPr>
        <w:spacing w:after="0" w:line="264" w:lineRule="auto"/>
        <w:ind w:firstLine="600"/>
        <w:jc w:val="both"/>
        <w:rPr>
          <w:sz w:val="20"/>
          <w:szCs w:val="20"/>
        </w:rPr>
      </w:pPr>
      <w:r w:rsidRPr="000D66E2">
        <w:rPr>
          <w:rFonts w:ascii="Times New Roman" w:hAnsi="Times New Roman"/>
          <w:b/>
          <w:color w:val="000000"/>
          <w:sz w:val="20"/>
          <w:szCs w:val="20"/>
        </w:rPr>
        <w:t>Обмен веществ у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 xml:space="preserve">Питание растения. </w:t>
      </w:r>
    </w:p>
    <w:p w:rsidR="0003446F" w:rsidRPr="00D27828"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Поглощение корнями воды и минеральных веществ, необходимых растению </w:t>
      </w:r>
      <w:r w:rsidRPr="000D66E2">
        <w:rPr>
          <w:rFonts w:ascii="Times New Roman" w:hAnsi="Times New Roman"/>
          <w:color w:val="000000"/>
          <w:sz w:val="20"/>
          <w:szCs w:val="20"/>
        </w:rPr>
        <w:t xml:space="preserve">(корневое давление, осмос). </w:t>
      </w:r>
      <w:r w:rsidRPr="000D66E2">
        <w:rPr>
          <w:rFonts w:ascii="Times New Roman" w:hAnsi="Times New Roman"/>
          <w:color w:val="000000"/>
          <w:sz w:val="20"/>
          <w:szCs w:val="20"/>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D27828">
        <w:rPr>
          <w:rFonts w:ascii="Times New Roman" w:hAnsi="Times New Roman"/>
          <w:color w:val="000000"/>
          <w:sz w:val="20"/>
          <w:szCs w:val="20"/>
          <w:lang w:val="ru-RU"/>
        </w:rPr>
        <w:t>Гидропоника.</w:t>
      </w:r>
    </w:p>
    <w:p w:rsidR="0003446F" w:rsidRPr="000D66E2" w:rsidRDefault="0028394B">
      <w:pPr>
        <w:spacing w:after="0" w:line="264" w:lineRule="auto"/>
        <w:ind w:firstLine="600"/>
        <w:jc w:val="both"/>
        <w:rPr>
          <w:sz w:val="20"/>
          <w:szCs w:val="20"/>
          <w:lang w:val="ru-RU"/>
        </w:rPr>
      </w:pPr>
      <w:r w:rsidRPr="00D27828">
        <w:rPr>
          <w:rFonts w:ascii="Times New Roman" w:hAnsi="Times New Roman"/>
          <w:color w:val="000000"/>
          <w:sz w:val="20"/>
          <w:szCs w:val="20"/>
          <w:lang w:val="ru-RU"/>
        </w:rPr>
        <w:t xml:space="preserve">Фотосинтез. Лист – орган воздушного питания. </w:t>
      </w:r>
      <w:r w:rsidRPr="000D66E2">
        <w:rPr>
          <w:rFonts w:ascii="Times New Roman" w:hAnsi="Times New Roman"/>
          <w:color w:val="000000"/>
          <w:sz w:val="20"/>
          <w:szCs w:val="20"/>
          <w:lang w:val="ru-RU"/>
        </w:rPr>
        <w:t>Значение фотосинтеза в природе и в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Дыхание растения.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Транспорт веществ в растении.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Рост и развитие растения.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Прорастание семян. Условия прорастания семян. Подготовка семян к посеву. Развитие проростков.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Наблюдение за ростом корня.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Наблюдение за ростом побега.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возраста дерева по спилу.</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Выявление передвижения воды и минеральных веществ по древесине.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Наблюдение процесса выделения кислорода на свету аквариумными растениями.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роли рыхления для дыхания корней.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всхожести семян культурных растений и посев их в грунт.</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Наблюдение за ростом и развитием цветкового растения в комнатных условиях (на примере фасоли или посевного гороха).</w:t>
      </w:r>
    </w:p>
    <w:p w:rsidR="0003446F" w:rsidRPr="000D66E2" w:rsidRDefault="0028394B">
      <w:pPr>
        <w:spacing w:after="0" w:line="264" w:lineRule="auto"/>
        <w:ind w:firstLine="600"/>
        <w:jc w:val="both"/>
        <w:rPr>
          <w:sz w:val="20"/>
          <w:szCs w:val="20"/>
        </w:rPr>
      </w:pPr>
      <w:r w:rsidRPr="000D66E2">
        <w:rPr>
          <w:rFonts w:ascii="Times New Roman" w:hAnsi="Times New Roman"/>
          <w:color w:val="000000"/>
          <w:sz w:val="20"/>
          <w:szCs w:val="20"/>
        </w:rPr>
        <w:t>Определение условий прорастания семян.</w:t>
      </w:r>
    </w:p>
    <w:p w:rsidR="0003446F" w:rsidRPr="000D66E2" w:rsidRDefault="0003446F">
      <w:pPr>
        <w:spacing w:after="0" w:line="264" w:lineRule="auto"/>
        <w:ind w:left="120"/>
        <w:jc w:val="both"/>
        <w:rPr>
          <w:sz w:val="20"/>
          <w:szCs w:val="20"/>
        </w:rPr>
      </w:pPr>
    </w:p>
    <w:p w:rsidR="0003446F" w:rsidRPr="000D66E2" w:rsidRDefault="0028394B">
      <w:pPr>
        <w:spacing w:after="0" w:line="264" w:lineRule="auto"/>
        <w:ind w:left="120"/>
        <w:jc w:val="both"/>
        <w:rPr>
          <w:sz w:val="20"/>
          <w:szCs w:val="20"/>
        </w:rPr>
      </w:pPr>
      <w:r w:rsidRPr="000D66E2">
        <w:rPr>
          <w:rFonts w:ascii="Times New Roman" w:hAnsi="Times New Roman"/>
          <w:b/>
          <w:color w:val="000000"/>
          <w:sz w:val="20"/>
          <w:szCs w:val="20"/>
        </w:rPr>
        <w:t>7 КЛАСС</w:t>
      </w:r>
    </w:p>
    <w:p w:rsidR="0003446F" w:rsidRPr="000D66E2" w:rsidRDefault="0028394B">
      <w:pPr>
        <w:numPr>
          <w:ilvl w:val="0"/>
          <w:numId w:val="10"/>
        </w:numPr>
        <w:spacing w:after="0" w:line="264" w:lineRule="auto"/>
        <w:jc w:val="both"/>
        <w:rPr>
          <w:sz w:val="20"/>
          <w:szCs w:val="20"/>
        </w:rPr>
      </w:pPr>
      <w:r w:rsidRPr="000D66E2">
        <w:rPr>
          <w:rFonts w:ascii="Times New Roman" w:hAnsi="Times New Roman"/>
          <w:b/>
          <w:color w:val="000000"/>
          <w:sz w:val="20"/>
          <w:szCs w:val="20"/>
        </w:rPr>
        <w:t xml:space="preserve"> Систематические группы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одноклеточных водорослей (на примере хламидомонады и хлореллы).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многоклеточных нитчатых водорослей (на примере спирогиры и улотрикса).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внешнего строения мхов (на местных видах).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внешнего строения папоротника или хвоща.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внешнего строения веток, хвои, шишек и семян голосеменных растений (на примере ели, сосны или лиственницы).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Изучение внешнего строения покрытосеменных растений.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видов растений (на примере трёх семейств) с использованием определителей растений или определительных карточек.</w:t>
      </w:r>
    </w:p>
    <w:p w:rsidR="0003446F" w:rsidRPr="000D66E2" w:rsidRDefault="0028394B">
      <w:pPr>
        <w:numPr>
          <w:ilvl w:val="0"/>
          <w:numId w:val="11"/>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Развитие растительного мира на Земле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Экскурсии или видеоэкскурсии.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Развитие растительного мира на Земле (экскурсия в палеонтологический или краеведческий музей).</w:t>
      </w:r>
    </w:p>
    <w:p w:rsidR="0003446F" w:rsidRPr="000D66E2" w:rsidRDefault="0028394B">
      <w:pPr>
        <w:numPr>
          <w:ilvl w:val="0"/>
          <w:numId w:val="12"/>
        </w:numPr>
        <w:spacing w:after="0" w:line="264" w:lineRule="auto"/>
        <w:jc w:val="both"/>
        <w:rPr>
          <w:sz w:val="20"/>
          <w:szCs w:val="20"/>
        </w:rPr>
      </w:pPr>
      <w:r w:rsidRPr="000D66E2">
        <w:rPr>
          <w:rFonts w:ascii="Times New Roman" w:hAnsi="Times New Roman"/>
          <w:b/>
          <w:color w:val="000000"/>
          <w:sz w:val="20"/>
          <w:szCs w:val="20"/>
          <w:lang w:val="ru-RU"/>
        </w:rPr>
        <w:t xml:space="preserve"> </w:t>
      </w:r>
      <w:r w:rsidRPr="000D66E2">
        <w:rPr>
          <w:rFonts w:ascii="Times New Roman" w:hAnsi="Times New Roman"/>
          <w:b/>
          <w:color w:val="000000"/>
          <w:sz w:val="20"/>
          <w:szCs w:val="20"/>
        </w:rPr>
        <w:t>Растения в природных сообществах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3446F" w:rsidRPr="000D66E2" w:rsidRDefault="0028394B">
      <w:pPr>
        <w:numPr>
          <w:ilvl w:val="0"/>
          <w:numId w:val="13"/>
        </w:numPr>
        <w:spacing w:after="0" w:line="264" w:lineRule="auto"/>
        <w:jc w:val="both"/>
        <w:rPr>
          <w:sz w:val="20"/>
          <w:szCs w:val="20"/>
        </w:rPr>
      </w:pPr>
      <w:r w:rsidRPr="000D66E2">
        <w:rPr>
          <w:rFonts w:ascii="Times New Roman" w:hAnsi="Times New Roman"/>
          <w:b/>
          <w:color w:val="000000"/>
          <w:sz w:val="20"/>
          <w:szCs w:val="20"/>
        </w:rPr>
        <w:t>Растения и человек</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Экскурсии или видеоэкскурсии.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Изучение сельскохозяйственных растений региона.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сорных растений региона.</w:t>
      </w:r>
    </w:p>
    <w:p w:rsidR="0003446F" w:rsidRPr="000D66E2" w:rsidRDefault="0028394B">
      <w:pPr>
        <w:numPr>
          <w:ilvl w:val="0"/>
          <w:numId w:val="14"/>
        </w:numPr>
        <w:spacing w:after="0" w:line="264" w:lineRule="auto"/>
        <w:jc w:val="both"/>
        <w:rPr>
          <w:sz w:val="20"/>
          <w:szCs w:val="20"/>
        </w:rPr>
      </w:pPr>
      <w:r w:rsidRPr="000D66E2">
        <w:rPr>
          <w:rFonts w:ascii="Times New Roman" w:hAnsi="Times New Roman"/>
          <w:b/>
          <w:color w:val="000000"/>
          <w:sz w:val="20"/>
          <w:szCs w:val="20"/>
        </w:rPr>
        <w:t>Грибы. Лишайники. Бактерии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одноклеточных (мукор) и многоклеточных (пеницилл) плесневых грибов.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плодовых тел шляпочных грибов (или изучение шляпочных грибов на муляжах).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лишайников.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бактерий (на готовых микропрепаратах).</w:t>
      </w:r>
      <w:bookmarkStart w:id="4" w:name="_TOC_250010"/>
      <w:bookmarkEnd w:id="4"/>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rPr>
      </w:pPr>
      <w:r w:rsidRPr="000D66E2">
        <w:rPr>
          <w:rFonts w:ascii="Times New Roman" w:hAnsi="Times New Roman"/>
          <w:b/>
          <w:color w:val="000000"/>
          <w:sz w:val="20"/>
          <w:szCs w:val="20"/>
        </w:rPr>
        <w:t>8 КЛАСС</w:t>
      </w:r>
    </w:p>
    <w:p w:rsidR="0003446F" w:rsidRPr="000D66E2" w:rsidRDefault="0028394B">
      <w:pPr>
        <w:numPr>
          <w:ilvl w:val="0"/>
          <w:numId w:val="15"/>
        </w:numPr>
        <w:spacing w:after="0" w:line="264" w:lineRule="auto"/>
        <w:jc w:val="both"/>
        <w:rPr>
          <w:sz w:val="20"/>
          <w:szCs w:val="20"/>
        </w:rPr>
      </w:pPr>
      <w:r w:rsidRPr="000D66E2">
        <w:rPr>
          <w:rFonts w:ascii="Times New Roman" w:hAnsi="Times New Roman"/>
          <w:b/>
          <w:color w:val="000000"/>
          <w:sz w:val="20"/>
          <w:szCs w:val="20"/>
        </w:rPr>
        <w:t>Животный организм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Зоология – наука о животных. Разделы зоологии. Связь зоологии с другими науками и техникой.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под микроскопом готовых микропрепаратов клеток и тканей животных.</w:t>
      </w:r>
    </w:p>
    <w:p w:rsidR="0003446F" w:rsidRPr="000D66E2" w:rsidRDefault="0028394B">
      <w:pPr>
        <w:numPr>
          <w:ilvl w:val="0"/>
          <w:numId w:val="16"/>
        </w:numPr>
        <w:spacing w:after="0" w:line="264" w:lineRule="auto"/>
        <w:jc w:val="both"/>
        <w:rPr>
          <w:sz w:val="20"/>
          <w:szCs w:val="20"/>
        </w:rPr>
      </w:pPr>
      <w:r w:rsidRPr="000D66E2">
        <w:rPr>
          <w:rFonts w:ascii="Times New Roman" w:hAnsi="Times New Roman"/>
          <w:b/>
          <w:color w:val="000000"/>
          <w:sz w:val="20"/>
          <w:szCs w:val="20"/>
        </w:rPr>
        <w:t>Строение и жизнедеятельность организма животного</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Ознакомление с органами опоры и движения у животных.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способов поглощения пищи у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способов дыхания у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Ознакомление с системами органов транспорта веществ у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Изучение покровов тела у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органов чувств у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Формирование условных рефлексов у аквариумных рыб.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Строение яйца и развитие зародыша птицы (курицы).</w:t>
      </w:r>
    </w:p>
    <w:p w:rsidR="0003446F" w:rsidRPr="000D66E2" w:rsidRDefault="0028394B">
      <w:pPr>
        <w:numPr>
          <w:ilvl w:val="0"/>
          <w:numId w:val="17"/>
        </w:numPr>
        <w:spacing w:after="0" w:line="264" w:lineRule="auto"/>
        <w:jc w:val="both"/>
        <w:rPr>
          <w:sz w:val="20"/>
          <w:szCs w:val="20"/>
        </w:rPr>
      </w:pPr>
      <w:r w:rsidRPr="000D66E2">
        <w:rPr>
          <w:rFonts w:ascii="Times New Roman" w:hAnsi="Times New Roman"/>
          <w:b/>
          <w:color w:val="000000"/>
          <w:sz w:val="20"/>
          <w:szCs w:val="20"/>
        </w:rPr>
        <w:t>Систематические группы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строения инфузории-туфельки и наблюдение за её передвижением. Изучение хемотаксиса.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Многообразие простейших (на готовых препаратах).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Изготовление модели клетки простейшего (амёбы, инфузории-туфельки и другое.).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Многоклеточные животные. Кишечнополостные</w:t>
      </w:r>
      <w:r w:rsidRPr="000D66E2">
        <w:rPr>
          <w:rFonts w:ascii="Times New Roman" w:hAnsi="Times New Roman"/>
          <w:color w:val="000000"/>
          <w:sz w:val="20"/>
          <w:szCs w:val="20"/>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строения пресноводной гидры и её передвижения (школьный аквариум).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питания гидры дафниями и циклопами (школьный аквариум).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Изготовление модели пресноводной гидры.</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Плоские, круглые, кольчатые черви.</w:t>
      </w:r>
      <w:r w:rsidRPr="000D66E2">
        <w:rPr>
          <w:rFonts w:ascii="Times New Roman" w:hAnsi="Times New Roman"/>
          <w:color w:val="000000"/>
          <w:sz w:val="20"/>
          <w:szCs w:val="20"/>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внешнего строения дождевого червя. Наблюдение за реакцией дождевого червя на раздражители.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внутреннего строения дождевого червя (на готовом влажном препарате и микропрепарате).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приспособлений паразитических червей к паразитизму (на готовых влажных и микропрепаратах).</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Членистоногие.</w:t>
      </w:r>
      <w:r w:rsidRPr="000D66E2">
        <w:rPr>
          <w:rFonts w:ascii="Times New Roman" w:hAnsi="Times New Roman"/>
          <w:color w:val="000000"/>
          <w:sz w:val="20"/>
          <w:szCs w:val="20"/>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Ракообразные. Особенности строения и жизнедеятельности.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Значение ракообразных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Исследование внешнего строения насекомого (на примере майского жука или других крупных насекомых-вредителей).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Ознакомление с различными типами развития насекомых (на примере коллекций).</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Моллюски</w:t>
      </w:r>
      <w:r w:rsidRPr="000D66E2">
        <w:rPr>
          <w:rFonts w:ascii="Times New Roman" w:hAnsi="Times New Roman"/>
          <w:color w:val="000000"/>
          <w:sz w:val="20"/>
          <w:szCs w:val="20"/>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Хордовые.</w:t>
      </w:r>
      <w:r w:rsidRPr="000D66E2">
        <w:rPr>
          <w:rFonts w:ascii="Times New Roman" w:hAnsi="Times New Roman"/>
          <w:color w:val="000000"/>
          <w:sz w:val="20"/>
          <w:szCs w:val="20"/>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Рыбы</w:t>
      </w:r>
      <w:r w:rsidRPr="000D66E2">
        <w:rPr>
          <w:rFonts w:ascii="Times New Roman" w:hAnsi="Times New Roman"/>
          <w:color w:val="000000"/>
          <w:sz w:val="20"/>
          <w:szCs w:val="20"/>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внешнего строения и особенностей передвижения рыбы (на примере живой рыбы в банке с водой).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внутреннего строения рыбы (на примере готового влажного препарата).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Земноводные</w:t>
      </w:r>
      <w:r w:rsidRPr="000D66E2">
        <w:rPr>
          <w:rFonts w:ascii="Times New Roman" w:hAnsi="Times New Roman"/>
          <w:color w:val="000000"/>
          <w:sz w:val="20"/>
          <w:szCs w:val="20"/>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Пресмыкающиеся</w:t>
      </w:r>
      <w:r w:rsidRPr="000D66E2">
        <w:rPr>
          <w:rFonts w:ascii="Times New Roman" w:hAnsi="Times New Roman"/>
          <w:color w:val="000000"/>
          <w:sz w:val="20"/>
          <w:szCs w:val="20"/>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Птицы</w:t>
      </w:r>
      <w:r w:rsidRPr="000D66E2">
        <w:rPr>
          <w:rFonts w:ascii="Times New Roman" w:hAnsi="Times New Roman"/>
          <w:color w:val="000000"/>
          <w:sz w:val="20"/>
          <w:szCs w:val="20"/>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внешнего строения и перьевого покрова птиц (на примере чучела птиц и набора перьев: контурных, пуховых и пуха).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особенностей скелета птицы.</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Млекопитающие.</w:t>
      </w:r>
      <w:r w:rsidRPr="000D66E2">
        <w:rPr>
          <w:rFonts w:ascii="Times New Roman" w:hAnsi="Times New Roman"/>
          <w:color w:val="000000"/>
          <w:sz w:val="20"/>
          <w:szCs w:val="20"/>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особенностей скелета млекопитающих.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особенностей зубной системы млекопитающих.</w:t>
      </w:r>
    </w:p>
    <w:p w:rsidR="0003446F" w:rsidRPr="000D66E2" w:rsidRDefault="0028394B">
      <w:pPr>
        <w:numPr>
          <w:ilvl w:val="0"/>
          <w:numId w:val="18"/>
        </w:numPr>
        <w:spacing w:after="0" w:line="264" w:lineRule="auto"/>
        <w:jc w:val="both"/>
        <w:rPr>
          <w:sz w:val="20"/>
          <w:szCs w:val="20"/>
        </w:rPr>
      </w:pPr>
      <w:r w:rsidRPr="000D66E2">
        <w:rPr>
          <w:rFonts w:ascii="Times New Roman" w:hAnsi="Times New Roman"/>
          <w:b/>
          <w:color w:val="000000"/>
          <w:sz w:val="20"/>
          <w:szCs w:val="20"/>
        </w:rPr>
        <w:t>Развитие животного мира на Земле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w:t>
      </w:r>
      <w:r w:rsidRPr="000D66E2">
        <w:rPr>
          <w:rFonts w:ascii="Times New Roman" w:hAnsi="Times New Roman"/>
          <w:color w:val="000000"/>
          <w:sz w:val="20"/>
          <w:szCs w:val="20"/>
          <w:lang w:val="ru-RU"/>
        </w:rPr>
        <w:lastRenderedPageBreak/>
        <w:t>их изучение. Методы изучения ископаемых остатков. Реставрация древних животных. «Живые ископаемые» животного мира.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ископаемых остатков вымерших животных.</w:t>
      </w:r>
    </w:p>
    <w:p w:rsidR="0003446F" w:rsidRPr="000D66E2" w:rsidRDefault="0028394B">
      <w:pPr>
        <w:numPr>
          <w:ilvl w:val="0"/>
          <w:numId w:val="19"/>
        </w:numPr>
        <w:spacing w:after="0" w:line="264" w:lineRule="auto"/>
        <w:jc w:val="both"/>
        <w:rPr>
          <w:sz w:val="20"/>
          <w:szCs w:val="20"/>
        </w:rPr>
      </w:pPr>
      <w:r w:rsidRPr="000D66E2">
        <w:rPr>
          <w:rFonts w:ascii="Times New Roman" w:hAnsi="Times New Roman"/>
          <w:b/>
          <w:color w:val="000000"/>
          <w:sz w:val="20"/>
          <w:szCs w:val="20"/>
        </w:rPr>
        <w:t>Животные в природных сообществах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3446F" w:rsidRPr="000D66E2" w:rsidRDefault="0028394B">
      <w:pPr>
        <w:spacing w:after="0" w:line="264" w:lineRule="auto"/>
        <w:ind w:firstLine="600"/>
        <w:jc w:val="both"/>
        <w:rPr>
          <w:sz w:val="20"/>
          <w:szCs w:val="20"/>
        </w:rPr>
      </w:pPr>
      <w:r w:rsidRPr="000D66E2">
        <w:rPr>
          <w:rFonts w:ascii="Times New Roman" w:hAnsi="Times New Roman"/>
          <w:color w:val="000000"/>
          <w:sz w:val="20"/>
          <w:szCs w:val="20"/>
          <w:lang w:val="ru-RU"/>
        </w:rPr>
        <w:t xml:space="preserve">Животный мир природных зон Земли. Основные закономерности распределения животных на планете. </w:t>
      </w:r>
      <w:r w:rsidRPr="000D66E2">
        <w:rPr>
          <w:rFonts w:ascii="Times New Roman" w:hAnsi="Times New Roman"/>
          <w:color w:val="000000"/>
          <w:sz w:val="20"/>
          <w:szCs w:val="20"/>
        </w:rPr>
        <w:t>Фауна.</w:t>
      </w:r>
    </w:p>
    <w:p w:rsidR="0003446F" w:rsidRPr="000D66E2" w:rsidRDefault="0028394B">
      <w:pPr>
        <w:numPr>
          <w:ilvl w:val="0"/>
          <w:numId w:val="20"/>
        </w:numPr>
        <w:spacing w:after="0" w:line="264" w:lineRule="auto"/>
        <w:jc w:val="both"/>
        <w:rPr>
          <w:sz w:val="20"/>
          <w:szCs w:val="20"/>
        </w:rPr>
      </w:pPr>
      <w:r w:rsidRPr="000D66E2">
        <w:rPr>
          <w:rFonts w:ascii="Times New Roman" w:hAnsi="Times New Roman"/>
          <w:b/>
          <w:color w:val="000000"/>
          <w:sz w:val="20"/>
          <w:szCs w:val="20"/>
        </w:rPr>
        <w:t>Животные и человек</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3446F" w:rsidRPr="000D66E2" w:rsidRDefault="0028394B">
      <w:pPr>
        <w:spacing w:after="0" w:line="264" w:lineRule="auto"/>
        <w:ind w:firstLine="600"/>
        <w:jc w:val="both"/>
        <w:rPr>
          <w:sz w:val="20"/>
          <w:szCs w:val="20"/>
        </w:rPr>
      </w:pPr>
      <w:r w:rsidRPr="000D66E2">
        <w:rPr>
          <w:rFonts w:ascii="Times New Roman" w:hAnsi="Times New Roman"/>
          <w:color w:val="000000"/>
          <w:sz w:val="20"/>
          <w:szCs w:val="20"/>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0D66E2">
        <w:rPr>
          <w:rFonts w:ascii="Times New Roman" w:hAnsi="Times New Roman"/>
          <w:color w:val="000000"/>
          <w:sz w:val="20"/>
          <w:szCs w:val="20"/>
        </w:rPr>
        <w:t>Красная книга России. Меры сохранения животного мира.</w:t>
      </w:r>
    </w:p>
    <w:p w:rsidR="0003446F" w:rsidRPr="000D66E2" w:rsidRDefault="0003446F">
      <w:pPr>
        <w:spacing w:after="0" w:line="264" w:lineRule="auto"/>
        <w:ind w:left="120"/>
        <w:jc w:val="both"/>
        <w:rPr>
          <w:sz w:val="20"/>
          <w:szCs w:val="20"/>
        </w:rPr>
      </w:pPr>
    </w:p>
    <w:p w:rsidR="0003446F" w:rsidRPr="000D66E2" w:rsidRDefault="0028394B">
      <w:pPr>
        <w:spacing w:after="0" w:line="264" w:lineRule="auto"/>
        <w:ind w:left="120"/>
        <w:jc w:val="both"/>
        <w:rPr>
          <w:sz w:val="20"/>
          <w:szCs w:val="20"/>
        </w:rPr>
      </w:pPr>
      <w:r w:rsidRPr="000D66E2">
        <w:rPr>
          <w:rFonts w:ascii="Times New Roman" w:hAnsi="Times New Roman"/>
          <w:b/>
          <w:color w:val="000000"/>
          <w:sz w:val="20"/>
          <w:szCs w:val="20"/>
        </w:rPr>
        <w:t>9 КЛАСС</w:t>
      </w:r>
    </w:p>
    <w:p w:rsidR="0003446F" w:rsidRPr="000D66E2" w:rsidRDefault="0028394B">
      <w:pPr>
        <w:numPr>
          <w:ilvl w:val="0"/>
          <w:numId w:val="21"/>
        </w:numPr>
        <w:spacing w:after="0" w:line="264" w:lineRule="auto"/>
        <w:jc w:val="both"/>
        <w:rPr>
          <w:sz w:val="20"/>
          <w:szCs w:val="20"/>
        </w:rPr>
      </w:pPr>
      <w:r w:rsidRPr="000D66E2">
        <w:rPr>
          <w:rFonts w:ascii="Times New Roman" w:hAnsi="Times New Roman"/>
          <w:b/>
          <w:color w:val="000000"/>
          <w:sz w:val="20"/>
          <w:szCs w:val="20"/>
        </w:rPr>
        <w:t>Человек – биосоциальный вид</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3446F" w:rsidRPr="000D66E2" w:rsidRDefault="0028394B">
      <w:pPr>
        <w:spacing w:after="0" w:line="264" w:lineRule="auto"/>
        <w:ind w:firstLine="600"/>
        <w:jc w:val="both"/>
        <w:rPr>
          <w:sz w:val="20"/>
          <w:szCs w:val="20"/>
        </w:rPr>
      </w:pPr>
      <w:r w:rsidRPr="000D66E2">
        <w:rPr>
          <w:rFonts w:ascii="Times New Roman" w:hAnsi="Times New Roman"/>
          <w:color w:val="000000"/>
          <w:sz w:val="20"/>
          <w:szCs w:val="20"/>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0D66E2">
        <w:rPr>
          <w:rFonts w:ascii="Times New Roman" w:hAnsi="Times New Roman"/>
          <w:color w:val="000000"/>
          <w:sz w:val="20"/>
          <w:szCs w:val="20"/>
        </w:rPr>
        <w:t>Человеческие расы.</w:t>
      </w:r>
    </w:p>
    <w:p w:rsidR="0003446F" w:rsidRPr="000D66E2" w:rsidRDefault="0028394B">
      <w:pPr>
        <w:numPr>
          <w:ilvl w:val="0"/>
          <w:numId w:val="22"/>
        </w:numPr>
        <w:spacing w:after="0" w:line="264" w:lineRule="auto"/>
        <w:jc w:val="both"/>
        <w:rPr>
          <w:sz w:val="20"/>
          <w:szCs w:val="20"/>
        </w:rPr>
      </w:pPr>
      <w:r w:rsidRPr="000D66E2">
        <w:rPr>
          <w:rFonts w:ascii="Times New Roman" w:hAnsi="Times New Roman"/>
          <w:b/>
          <w:color w:val="000000"/>
          <w:sz w:val="20"/>
          <w:szCs w:val="20"/>
        </w:rPr>
        <w:t>Структура организма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микроскопического строения тканей (на готовых микропрепаратах).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Распознавание органов и систем органов человека (по таблицам).</w:t>
      </w:r>
    </w:p>
    <w:p w:rsidR="0003446F" w:rsidRPr="000D66E2" w:rsidRDefault="0028394B">
      <w:pPr>
        <w:numPr>
          <w:ilvl w:val="0"/>
          <w:numId w:val="23"/>
        </w:numPr>
        <w:spacing w:after="0" w:line="264" w:lineRule="auto"/>
        <w:jc w:val="both"/>
        <w:rPr>
          <w:sz w:val="20"/>
          <w:szCs w:val="20"/>
        </w:rPr>
      </w:pPr>
      <w:r w:rsidRPr="000D66E2">
        <w:rPr>
          <w:rFonts w:ascii="Times New Roman" w:hAnsi="Times New Roman"/>
          <w:b/>
          <w:color w:val="000000"/>
          <w:sz w:val="20"/>
          <w:szCs w:val="20"/>
        </w:rPr>
        <w:t>Нейрогуморальная регуляция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Нервная система человека, её организация и значение. Нейроны, нервы, нервные узлы. Рефлекс. Рефлекторная дуга.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головного мозга человека (по муляжам).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изменения размера зрачка в зависимости от освещённости.</w:t>
      </w:r>
    </w:p>
    <w:p w:rsidR="0003446F" w:rsidRPr="000D66E2" w:rsidRDefault="0028394B">
      <w:pPr>
        <w:numPr>
          <w:ilvl w:val="0"/>
          <w:numId w:val="24"/>
        </w:numPr>
        <w:spacing w:after="0" w:line="264" w:lineRule="auto"/>
        <w:jc w:val="both"/>
        <w:rPr>
          <w:sz w:val="20"/>
          <w:szCs w:val="20"/>
        </w:rPr>
      </w:pPr>
      <w:r w:rsidRPr="000D66E2">
        <w:rPr>
          <w:rFonts w:ascii="Times New Roman" w:hAnsi="Times New Roman"/>
          <w:b/>
          <w:color w:val="000000"/>
          <w:sz w:val="20"/>
          <w:szCs w:val="20"/>
        </w:rPr>
        <w:t>Опора и движение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свойств кости.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костей (на муляжах).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Изучение строения позвонков (на муляжах).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гибкости позвоночника.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Измерение массы и роста своего организма.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влияния статической и динамической нагрузки на утомление мышц.</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Выявление нарушения осанки.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признаков плоскостопия.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Оказание первой помощи при повреждении скелета и мышц.</w:t>
      </w:r>
    </w:p>
    <w:p w:rsidR="0003446F" w:rsidRPr="000D66E2" w:rsidRDefault="0028394B">
      <w:pPr>
        <w:numPr>
          <w:ilvl w:val="0"/>
          <w:numId w:val="25"/>
        </w:numPr>
        <w:spacing w:after="0" w:line="264" w:lineRule="auto"/>
        <w:jc w:val="both"/>
        <w:rPr>
          <w:sz w:val="20"/>
          <w:szCs w:val="20"/>
        </w:rPr>
      </w:pPr>
      <w:r w:rsidRPr="000D66E2">
        <w:rPr>
          <w:rFonts w:ascii="Times New Roman" w:hAnsi="Times New Roman"/>
          <w:b/>
          <w:color w:val="000000"/>
          <w:sz w:val="20"/>
          <w:szCs w:val="20"/>
        </w:rPr>
        <w:t>Внутренняя среда организма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микроскопического строения крови человека и лягушки (сравнение) на готовых микропрепаратах.</w:t>
      </w:r>
    </w:p>
    <w:p w:rsidR="0003446F" w:rsidRPr="000D66E2" w:rsidRDefault="0028394B">
      <w:pPr>
        <w:numPr>
          <w:ilvl w:val="0"/>
          <w:numId w:val="26"/>
        </w:numPr>
        <w:spacing w:after="0" w:line="264" w:lineRule="auto"/>
        <w:jc w:val="both"/>
        <w:rPr>
          <w:sz w:val="20"/>
          <w:szCs w:val="20"/>
        </w:rPr>
      </w:pPr>
      <w:r w:rsidRPr="000D66E2">
        <w:rPr>
          <w:rFonts w:ascii="Times New Roman" w:hAnsi="Times New Roman"/>
          <w:b/>
          <w:color w:val="000000"/>
          <w:sz w:val="20"/>
          <w:szCs w:val="20"/>
        </w:rPr>
        <w:t>Кровообращение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Измерение кровяного давления.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пульса и числа сердечных сокращений в покое и после дозированных физических нагрузок у человека.</w:t>
      </w:r>
    </w:p>
    <w:p w:rsidR="0003446F" w:rsidRPr="000D66E2" w:rsidRDefault="0028394B">
      <w:pPr>
        <w:spacing w:after="0" w:line="264" w:lineRule="auto"/>
        <w:ind w:firstLine="600"/>
        <w:jc w:val="both"/>
        <w:rPr>
          <w:sz w:val="20"/>
          <w:szCs w:val="20"/>
        </w:rPr>
      </w:pPr>
      <w:r w:rsidRPr="000D66E2">
        <w:rPr>
          <w:rFonts w:ascii="Times New Roman" w:hAnsi="Times New Roman"/>
          <w:color w:val="000000"/>
          <w:sz w:val="20"/>
          <w:szCs w:val="20"/>
        </w:rPr>
        <w:t>Первая помощь при кровотечениях.</w:t>
      </w:r>
    </w:p>
    <w:p w:rsidR="0003446F" w:rsidRPr="000D66E2" w:rsidRDefault="0028394B">
      <w:pPr>
        <w:numPr>
          <w:ilvl w:val="0"/>
          <w:numId w:val="27"/>
        </w:numPr>
        <w:spacing w:after="0" w:line="264" w:lineRule="auto"/>
        <w:jc w:val="both"/>
        <w:rPr>
          <w:sz w:val="20"/>
          <w:szCs w:val="20"/>
        </w:rPr>
      </w:pPr>
      <w:r w:rsidRPr="000D66E2">
        <w:rPr>
          <w:rFonts w:ascii="Times New Roman" w:hAnsi="Times New Roman"/>
          <w:b/>
          <w:color w:val="000000"/>
          <w:sz w:val="20"/>
          <w:szCs w:val="20"/>
        </w:rPr>
        <w:t>Дыхание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Измерение обхвата грудной клетки в состоянии вдоха и выдоха.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частоты дыхания. Влияние различных факторов на частоту дыхания.</w:t>
      </w:r>
    </w:p>
    <w:p w:rsidR="0003446F" w:rsidRPr="000D66E2" w:rsidRDefault="0028394B">
      <w:pPr>
        <w:numPr>
          <w:ilvl w:val="0"/>
          <w:numId w:val="28"/>
        </w:numPr>
        <w:spacing w:after="0" w:line="264" w:lineRule="auto"/>
        <w:jc w:val="both"/>
        <w:rPr>
          <w:sz w:val="20"/>
          <w:szCs w:val="20"/>
        </w:rPr>
      </w:pPr>
      <w:r w:rsidRPr="000D66E2">
        <w:rPr>
          <w:rFonts w:ascii="Times New Roman" w:hAnsi="Times New Roman"/>
          <w:b/>
          <w:color w:val="000000"/>
          <w:sz w:val="20"/>
          <w:szCs w:val="20"/>
        </w:rPr>
        <w:t>Питание и пищеварение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действия ферментов слюны на крахмал.</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Наблюдение действия желудочного сока на белки.</w:t>
      </w:r>
    </w:p>
    <w:p w:rsidR="0003446F" w:rsidRPr="000D66E2" w:rsidRDefault="0028394B">
      <w:pPr>
        <w:numPr>
          <w:ilvl w:val="0"/>
          <w:numId w:val="29"/>
        </w:numPr>
        <w:spacing w:after="0" w:line="264" w:lineRule="auto"/>
        <w:jc w:val="both"/>
        <w:rPr>
          <w:sz w:val="20"/>
          <w:szCs w:val="20"/>
        </w:rPr>
      </w:pPr>
      <w:r w:rsidRPr="000D66E2">
        <w:rPr>
          <w:rFonts w:ascii="Times New Roman" w:hAnsi="Times New Roman"/>
          <w:b/>
          <w:color w:val="000000"/>
          <w:sz w:val="20"/>
          <w:szCs w:val="20"/>
        </w:rPr>
        <w:t>Обмен веществ и превращение энергии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Нормы и режим питания. Рациональное питание – фактор укрепления здоровья. Нарушение обмена веществ.</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состава продуктов 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Составление меню в зависимости от калорийности пищи.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Способы сохранения витаминов в пищевых продуктах.</w:t>
      </w:r>
    </w:p>
    <w:p w:rsidR="0003446F" w:rsidRPr="000D66E2" w:rsidRDefault="0028394B">
      <w:pPr>
        <w:numPr>
          <w:ilvl w:val="0"/>
          <w:numId w:val="30"/>
        </w:numPr>
        <w:spacing w:after="0" w:line="264" w:lineRule="auto"/>
        <w:jc w:val="both"/>
        <w:rPr>
          <w:sz w:val="20"/>
          <w:szCs w:val="20"/>
        </w:rPr>
      </w:pPr>
      <w:r w:rsidRPr="000D66E2">
        <w:rPr>
          <w:rFonts w:ascii="Times New Roman" w:hAnsi="Times New Roman"/>
          <w:b/>
          <w:color w:val="000000"/>
          <w:sz w:val="20"/>
          <w:szCs w:val="20"/>
        </w:rPr>
        <w:t>Кожа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Строение и функции кожи. Кожа и её производные. Кожа и терморегуляция. Влияние на кожу факторов окружающей среды.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Исследование с помощью лупы тыльной и ладонной стороны кисти.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жирности различных участков кожи лица.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Описание мер по уходу за кожей лица и волосами в зависимости от типа кожи.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Описание основных гигиенических требований к одежде и обуви.</w:t>
      </w:r>
    </w:p>
    <w:p w:rsidR="0003446F" w:rsidRPr="000D66E2" w:rsidRDefault="0028394B">
      <w:pPr>
        <w:numPr>
          <w:ilvl w:val="0"/>
          <w:numId w:val="31"/>
        </w:numPr>
        <w:spacing w:after="0" w:line="264" w:lineRule="auto"/>
        <w:jc w:val="both"/>
        <w:rPr>
          <w:sz w:val="20"/>
          <w:szCs w:val="20"/>
        </w:rPr>
      </w:pPr>
      <w:r w:rsidRPr="000D66E2">
        <w:rPr>
          <w:rFonts w:ascii="Times New Roman" w:hAnsi="Times New Roman"/>
          <w:b/>
          <w:color w:val="000000"/>
          <w:sz w:val="20"/>
          <w:szCs w:val="20"/>
        </w:rPr>
        <w:t>Выделение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Определение местоположения почек (на муляже).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Описание мер профилактики болезней почек.</w:t>
      </w:r>
    </w:p>
    <w:p w:rsidR="0003446F" w:rsidRPr="000D66E2" w:rsidRDefault="0028394B">
      <w:pPr>
        <w:numPr>
          <w:ilvl w:val="0"/>
          <w:numId w:val="32"/>
        </w:numPr>
        <w:spacing w:after="0" w:line="264" w:lineRule="auto"/>
        <w:jc w:val="both"/>
        <w:rPr>
          <w:sz w:val="20"/>
          <w:szCs w:val="20"/>
        </w:rPr>
      </w:pPr>
      <w:r w:rsidRPr="000D66E2">
        <w:rPr>
          <w:rFonts w:ascii="Times New Roman" w:hAnsi="Times New Roman"/>
          <w:b/>
          <w:color w:val="000000"/>
          <w:sz w:val="20"/>
          <w:szCs w:val="20"/>
        </w:rPr>
        <w:t>Размножение и развитие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lastRenderedPageBreak/>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Описание основных мер по профилактике инфекционных вирусных заболеваний: СПИД и гепатит.</w:t>
      </w:r>
    </w:p>
    <w:p w:rsidR="0003446F" w:rsidRPr="000D66E2" w:rsidRDefault="0028394B">
      <w:pPr>
        <w:numPr>
          <w:ilvl w:val="0"/>
          <w:numId w:val="33"/>
        </w:numPr>
        <w:spacing w:after="0" w:line="264" w:lineRule="auto"/>
        <w:jc w:val="both"/>
        <w:rPr>
          <w:sz w:val="20"/>
          <w:szCs w:val="20"/>
        </w:rPr>
      </w:pPr>
      <w:r w:rsidRPr="000D66E2">
        <w:rPr>
          <w:rFonts w:ascii="Times New Roman" w:hAnsi="Times New Roman"/>
          <w:b/>
          <w:color w:val="000000"/>
          <w:sz w:val="20"/>
          <w:szCs w:val="20"/>
        </w:rPr>
        <w:t>Органы чувств и сенсорные системы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Органы равновесия, мышечного чувства, осязания, обоняния и вкуса. Взаимодействие сенсорных систем организма.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остроты зрения у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органа зрения (на муляже и влажном препарате).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строения органа слуха (на муляже).</w:t>
      </w:r>
    </w:p>
    <w:p w:rsidR="0003446F" w:rsidRPr="000D66E2" w:rsidRDefault="0028394B">
      <w:pPr>
        <w:numPr>
          <w:ilvl w:val="0"/>
          <w:numId w:val="34"/>
        </w:numPr>
        <w:spacing w:after="0" w:line="264" w:lineRule="auto"/>
        <w:jc w:val="both"/>
        <w:rPr>
          <w:sz w:val="20"/>
          <w:szCs w:val="20"/>
        </w:rPr>
      </w:pPr>
      <w:r w:rsidRPr="000D66E2">
        <w:rPr>
          <w:rFonts w:ascii="Times New Roman" w:hAnsi="Times New Roman"/>
          <w:b/>
          <w:color w:val="000000"/>
          <w:sz w:val="20"/>
          <w:szCs w:val="20"/>
        </w:rPr>
        <w:t>Поведение и психика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3446F" w:rsidRPr="000D66E2" w:rsidRDefault="0028394B">
      <w:pPr>
        <w:spacing w:after="0" w:line="264" w:lineRule="auto"/>
        <w:ind w:firstLine="600"/>
        <w:jc w:val="both"/>
        <w:rPr>
          <w:sz w:val="20"/>
          <w:szCs w:val="20"/>
          <w:lang w:val="ru-RU"/>
        </w:rPr>
      </w:pPr>
      <w:r w:rsidRPr="000D66E2">
        <w:rPr>
          <w:rFonts w:ascii="Times New Roman" w:hAnsi="Times New Roman"/>
          <w:b/>
          <w:i/>
          <w:color w:val="000000"/>
          <w:sz w:val="20"/>
          <w:szCs w:val="20"/>
          <w:lang w:val="ru-RU"/>
        </w:rPr>
        <w:t>Лабораторные и практические работы.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Изучение кратковременной памяти.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Определение объёма механической и логической памяти.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Оценка сформированности навыков логического мышления.</w:t>
      </w:r>
    </w:p>
    <w:p w:rsidR="0003446F" w:rsidRPr="000D66E2" w:rsidRDefault="0028394B">
      <w:pPr>
        <w:numPr>
          <w:ilvl w:val="0"/>
          <w:numId w:val="35"/>
        </w:numPr>
        <w:spacing w:after="0" w:line="264" w:lineRule="auto"/>
        <w:jc w:val="both"/>
        <w:rPr>
          <w:sz w:val="20"/>
          <w:szCs w:val="20"/>
        </w:rPr>
      </w:pPr>
      <w:r w:rsidRPr="000D66E2">
        <w:rPr>
          <w:rFonts w:ascii="Times New Roman" w:hAnsi="Times New Roman"/>
          <w:b/>
          <w:color w:val="000000"/>
          <w:sz w:val="20"/>
          <w:szCs w:val="20"/>
        </w:rPr>
        <w:t>Человек и окружающая среда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3446F" w:rsidRPr="000D66E2" w:rsidRDefault="0003446F">
      <w:pPr>
        <w:rPr>
          <w:sz w:val="20"/>
          <w:szCs w:val="20"/>
          <w:lang w:val="ru-RU"/>
        </w:rPr>
        <w:sectPr w:rsidR="0003446F" w:rsidRPr="000D66E2">
          <w:pgSz w:w="11906" w:h="16383"/>
          <w:pgMar w:top="1134" w:right="850" w:bottom="1134" w:left="1701" w:header="720" w:footer="720" w:gutter="0"/>
          <w:cols w:space="720"/>
        </w:sectPr>
      </w:pPr>
    </w:p>
    <w:p w:rsidR="0003446F" w:rsidRPr="000D66E2" w:rsidRDefault="0028394B">
      <w:pPr>
        <w:spacing w:after="0" w:line="264" w:lineRule="auto"/>
        <w:ind w:left="120"/>
        <w:rPr>
          <w:sz w:val="20"/>
          <w:szCs w:val="20"/>
          <w:lang w:val="ru-RU"/>
        </w:rPr>
      </w:pPr>
      <w:bookmarkStart w:id="5" w:name="block-11529222"/>
      <w:bookmarkEnd w:id="3"/>
      <w:r w:rsidRPr="000D66E2">
        <w:rPr>
          <w:rFonts w:ascii="Times New Roman" w:hAnsi="Times New Roman"/>
          <w:color w:val="000000"/>
          <w:sz w:val="20"/>
          <w:szCs w:val="20"/>
          <w:lang w:val="ru-RU"/>
        </w:rPr>
        <w:lastRenderedPageBreak/>
        <w:t>​ПЛАНИРУЕМЫЕ РЕЗУЛЬТАТЫ ОСВОЕНИЯ ПРОГРАММЫ ПО БИОЛОГИИ НА УРОВНЕ ОСНОВНОГО ОБЩЕГО ОБРАЗОВАНИЯ (БАЗОВЫЙ УРОВЕНЬ)</w:t>
      </w:r>
    </w:p>
    <w:p w:rsidR="0003446F" w:rsidRPr="000D66E2" w:rsidRDefault="0028394B">
      <w:pPr>
        <w:spacing w:after="0" w:line="264" w:lineRule="auto"/>
        <w:ind w:left="120"/>
        <w:rPr>
          <w:sz w:val="20"/>
          <w:szCs w:val="20"/>
          <w:lang w:val="ru-RU"/>
        </w:rPr>
      </w:pPr>
      <w:r w:rsidRPr="000D66E2">
        <w:rPr>
          <w:rFonts w:ascii="Times New Roman" w:hAnsi="Times New Roman"/>
          <w:color w:val="000000"/>
          <w:sz w:val="20"/>
          <w:szCs w:val="20"/>
          <w:lang w:val="ru-RU"/>
        </w:rPr>
        <w:t>​</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lang w:val="ru-RU"/>
        </w:rPr>
      </w:pPr>
      <w:r w:rsidRPr="000D66E2">
        <w:rPr>
          <w:rFonts w:ascii="Times New Roman" w:hAnsi="Times New Roman"/>
          <w:b/>
          <w:color w:val="000000"/>
          <w:sz w:val="20"/>
          <w:szCs w:val="20"/>
          <w:lang w:val="ru-RU"/>
        </w:rPr>
        <w:t>ЛИЧНОСТНЫЕ РЕЗУЛЬТАТЫ</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Личностные результаты</w:t>
      </w:r>
      <w:r w:rsidRPr="000D66E2">
        <w:rPr>
          <w:rFonts w:ascii="Times New Roman" w:hAnsi="Times New Roman"/>
          <w:color w:val="000000"/>
          <w:sz w:val="20"/>
          <w:szCs w:val="20"/>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 xml:space="preserve">1) гражданского воспитания: </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2) патриотического воспитания: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3) духовно-нравственного воспитания: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готовность оценивать поведение и поступки с позиции нравственных норм и норм экологической культуры;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понимание значимости нравственного аспекта деятельности человека в медицине и биологии;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4) эстетического воспитания: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понимание роли биологии в формировании эстетической культуры личности;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5) физического воспитания, формирования культуры здоровья и эмоционального благополучия: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соблюдение правил безопасности, в том числе навыки безопасного поведения в природной среде;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сформированность навыка рефлексии, управление собственным эмоциональным состоянием;</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6) трудового воспитания: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7) экологического воспитания: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ориентация на применение биологических знаний при решении задач в области окружающей среды;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осознание экологических проблем и путей их решения;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готовность к участию в практической деятельности экологической направленности;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8) ценности научного познания: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понимание роли биологической науки в формировании научного мировоззрения;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развитие научной любознательности, интереса к биологической науке, навыков исследовательской деятельности;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9) адаптации обучающегося к изменяющимся условиям социальной и природной среды: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адекватная оценка изменяющихся условий;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принятие решения (индивидуальное, в группе) в изменяющихся условиях на основании анализа биологической информации;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планирование действий в новой ситуации на основании знаний биологических закономерностей.</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lang w:val="ru-RU"/>
        </w:rPr>
      </w:pPr>
      <w:r w:rsidRPr="000D66E2">
        <w:rPr>
          <w:rFonts w:ascii="Times New Roman" w:hAnsi="Times New Roman"/>
          <w:b/>
          <w:color w:val="000000"/>
          <w:sz w:val="20"/>
          <w:szCs w:val="20"/>
          <w:lang w:val="ru-RU"/>
        </w:rPr>
        <w:t>МЕТАПРЕДМЕТНЫЕ РЕЗУЛЬТАТЫ</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lang w:val="ru-RU"/>
        </w:rPr>
      </w:pPr>
      <w:r w:rsidRPr="000D66E2">
        <w:rPr>
          <w:rFonts w:ascii="Times New Roman" w:hAnsi="Times New Roman"/>
          <w:b/>
          <w:color w:val="000000"/>
          <w:sz w:val="20"/>
          <w:szCs w:val="20"/>
          <w:lang w:val="ru-RU"/>
        </w:rPr>
        <w:t>Познавательные универсальные учебные действия</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1) базовые логические действия: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и характеризовать существенные признаки биологических объектов (явлений);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дефициты информации, данных, необходимых для решения поставленной задачи;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2) базовые исследовательские действия: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использовать вопросы как исследовательский инструмент познания;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формировать гипотезу об истинности собственных суждений, аргументировать свою позицию, мнение;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оценивать на применимость и достоверность информацию, полученную в ходе наблюдения и эксперимента;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3) работа с информацией: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выбирать, анализировать, систематизировать и интерпретировать биологическую информацию различных видов и форм представления;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оценивать надёжность биологической информации по критериям, предложенным учителем или сформулированным самостоятельно;</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запоминать и систематизировать биологическую информацию.</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lang w:val="ru-RU"/>
        </w:rPr>
      </w:pPr>
      <w:r w:rsidRPr="000D66E2">
        <w:rPr>
          <w:rFonts w:ascii="Times New Roman" w:hAnsi="Times New Roman"/>
          <w:b/>
          <w:color w:val="000000"/>
          <w:sz w:val="20"/>
          <w:szCs w:val="20"/>
          <w:lang w:val="ru-RU"/>
        </w:rPr>
        <w:t>Коммуникативные универсальные учебные действия</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1</w:t>
      </w:r>
      <w:r w:rsidRPr="000D66E2">
        <w:rPr>
          <w:rFonts w:ascii="Times New Roman" w:hAnsi="Times New Roman"/>
          <w:b/>
          <w:color w:val="000000"/>
          <w:sz w:val="20"/>
          <w:szCs w:val="20"/>
          <w:lang w:val="ru-RU"/>
        </w:rPr>
        <w:t>) общение: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воспринимать и формулировать суждения, выражать эмоции в процессе выполнения практических и лабораторных работ;</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выражать себя (свою точку зрения) в устных и письменных текстах;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публично представлять результаты выполненного биологического опыта (эксперимента, исследования, проекта);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2) совместная деятельность:</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lang w:val="ru-RU"/>
        </w:rPr>
      </w:pPr>
      <w:r w:rsidRPr="000D66E2">
        <w:rPr>
          <w:rFonts w:ascii="Times New Roman" w:hAnsi="Times New Roman"/>
          <w:b/>
          <w:color w:val="000000"/>
          <w:sz w:val="20"/>
          <w:szCs w:val="20"/>
          <w:lang w:val="ru-RU"/>
        </w:rPr>
        <w:t>Регулятивные универсальные учебные действия</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Самоорганизация: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проблемы для решения в жизненных и учебных ситуациях, используя биологические знания;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делать выбор и брать ответственность за решение.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Самоконтроль, эмоциональный интеллект:</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владеть способами самоконтроля, самомотивации и рефлексии;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давать оценку ситуации и предлагать план её изменения;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оценивать соответствие результата цели и условиям;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различать, называть и управлять собственными эмоциями и эмоциями других;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и анализировать причины эмоций;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ставить себя на место другого человека, понимать мотивы и намерения другого;</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регулировать способ выражения эмоций.</w:t>
      </w:r>
    </w:p>
    <w:p w:rsidR="0003446F" w:rsidRPr="000D66E2" w:rsidRDefault="0028394B">
      <w:pPr>
        <w:spacing w:after="0" w:line="264" w:lineRule="auto"/>
        <w:ind w:firstLine="600"/>
        <w:jc w:val="both"/>
        <w:rPr>
          <w:sz w:val="20"/>
          <w:szCs w:val="20"/>
          <w:lang w:val="ru-RU"/>
        </w:rPr>
      </w:pPr>
      <w:r w:rsidRPr="000D66E2">
        <w:rPr>
          <w:rFonts w:ascii="Times New Roman" w:hAnsi="Times New Roman"/>
          <w:b/>
          <w:color w:val="000000"/>
          <w:sz w:val="20"/>
          <w:szCs w:val="20"/>
          <w:lang w:val="ru-RU"/>
        </w:rPr>
        <w:t>Принятие себя и других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осознанно относиться к другому человеку, его мнению;</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признавать своё право на ошибку и такое же право другого;</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открытость себе и другим;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осознавать невозможность контролировать всё вокруг;</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left="120"/>
        <w:jc w:val="both"/>
        <w:rPr>
          <w:sz w:val="20"/>
          <w:szCs w:val="20"/>
          <w:lang w:val="ru-RU"/>
        </w:rPr>
      </w:pPr>
      <w:r w:rsidRPr="000D66E2">
        <w:rPr>
          <w:rFonts w:ascii="Times New Roman" w:hAnsi="Times New Roman"/>
          <w:b/>
          <w:color w:val="000000"/>
          <w:sz w:val="20"/>
          <w:szCs w:val="20"/>
          <w:lang w:val="ru-RU"/>
        </w:rPr>
        <w:t>ПРЕДМЕТНЫЕ РЕЗУЛЬТАТЫ</w:t>
      </w:r>
    </w:p>
    <w:p w:rsidR="0003446F" w:rsidRPr="000D66E2" w:rsidRDefault="0003446F">
      <w:pPr>
        <w:spacing w:after="0" w:line="264" w:lineRule="auto"/>
        <w:ind w:left="120"/>
        <w:jc w:val="both"/>
        <w:rPr>
          <w:sz w:val="20"/>
          <w:szCs w:val="20"/>
          <w:lang w:val="ru-RU"/>
        </w:rPr>
      </w:pP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0D66E2">
        <w:rPr>
          <w:rFonts w:ascii="Times New Roman" w:hAnsi="Times New Roman"/>
          <w:b/>
          <w:i/>
          <w:color w:val="000000"/>
          <w:sz w:val="20"/>
          <w:szCs w:val="20"/>
          <w:lang w:val="ru-RU"/>
        </w:rPr>
        <w:t>в 5 классе: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биологию как науку о живой природе, называть признаки живого, сравнивать объекты живой и неживой природы;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раскрывать понятие о среде обитания (водной, наземно-воздушной, почвенной, внутриорганизменной), условиях среды обитания;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приводить примеры, характеризующие приспособленность организмов к среде обитания, взаимосвязи организмов в сообществах;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выделять отличительные признаки природных и искусственных сообществ;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раскрывать роль биологии в практической деятельности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владеть приёмами работы с лупой, световым и цифровым микроскопами при рассматривании биологических объектов;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использовать при выполнении учебных заданий научно-популярную литературу по биологии, справочные материалы, ресурсы Интернета;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0D66E2">
        <w:rPr>
          <w:rFonts w:ascii="Times New Roman" w:hAnsi="Times New Roman"/>
          <w:b/>
          <w:i/>
          <w:color w:val="000000"/>
          <w:sz w:val="20"/>
          <w:szCs w:val="20"/>
          <w:lang w:val="ru-RU"/>
        </w:rPr>
        <w:t>в 6 классе: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ботанику как биологическую науку, её разделы и связи с другими науками и техникой;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сравнивать растительные ткани и органы растений между собой;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классифицировать растения и их части по разным основаниям;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применять полученные знания для выращивания и размножения культурных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0D66E2">
        <w:rPr>
          <w:rFonts w:ascii="Times New Roman" w:hAnsi="Times New Roman"/>
          <w:b/>
          <w:i/>
          <w:color w:val="000000"/>
          <w:sz w:val="20"/>
          <w:szCs w:val="20"/>
          <w:lang w:val="ru-RU"/>
        </w:rPr>
        <w:t>в 7</w:t>
      </w:r>
      <w:r w:rsidRPr="000D66E2">
        <w:rPr>
          <w:rFonts w:ascii="Times New Roman" w:hAnsi="Times New Roman"/>
          <w:b/>
          <w:color w:val="000000"/>
          <w:sz w:val="20"/>
          <w:szCs w:val="20"/>
          <w:lang w:val="ru-RU"/>
        </w:rPr>
        <w:t xml:space="preserve"> </w:t>
      </w:r>
      <w:r w:rsidRPr="000D66E2">
        <w:rPr>
          <w:rFonts w:ascii="Times New Roman" w:hAnsi="Times New Roman"/>
          <w:b/>
          <w:i/>
          <w:color w:val="000000"/>
          <w:sz w:val="20"/>
          <w:szCs w:val="20"/>
          <w:lang w:val="ru-RU"/>
        </w:rPr>
        <w:t>классе</w:t>
      </w:r>
      <w:r w:rsidRPr="000D66E2">
        <w:rPr>
          <w:rFonts w:ascii="Times New Roman" w:hAnsi="Times New Roman"/>
          <w:color w:val="000000"/>
          <w:sz w:val="20"/>
          <w:szCs w:val="20"/>
          <w:lang w:val="ru-RU"/>
        </w:rPr>
        <w:t>:</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признаки классов покрытосеменных или цветковых, семейств двудольных и однодольных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выделять существенные признаки строения и жизнедеятельности растений, бактерий, грибов, лишайников;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описывать усложнение организации растений в ходе эволюции растительного мира на Земле;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черты приспособленности растений к среде обитания, значение экологических факторов для растений;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0D66E2">
        <w:rPr>
          <w:rFonts w:ascii="Times New Roman" w:hAnsi="Times New Roman"/>
          <w:b/>
          <w:i/>
          <w:color w:val="000000"/>
          <w:sz w:val="20"/>
          <w:szCs w:val="20"/>
          <w:lang w:val="ru-RU"/>
        </w:rPr>
        <w:t>в 8 классе: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зоологию как биологическую науку, её разделы и связь с другими науками и техникой;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раскрывать общие признаки животных, уровни организации животного организма: клетки, ткани, органы, системы органов, организм;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сравнивать животные ткани и органы животных между собой;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признаки классов членистоногих и хордовых, отрядов насекомых и млекопитающих;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сравнивать представителей отдельных систематических групп животных и делать выводы на основе сравнения;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классифицировать животных на основании особенностей строения;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описывать усложнение организации животных в ходе эволюции животного мира на Земле;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черты приспособленности животных к среде обитания, значение экологических факторов для животных;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взаимосвязи животных в природных сообществах, цепи питания;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устанавливать взаимосвязи животных с растениями, грибами, лишайниками и бактериями в природных сообществах;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животных природных зон Земли, основные закономерности распространения животных по планете;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раскрывать роль животных в природных сообществах;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иметь представление о мероприятиях по охране животного мира Земли;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 xml:space="preserve">Предметные результаты освоения программы по биологии к концу обучения </w:t>
      </w:r>
      <w:r w:rsidRPr="000D66E2">
        <w:rPr>
          <w:rFonts w:ascii="Times New Roman" w:hAnsi="Times New Roman"/>
          <w:b/>
          <w:i/>
          <w:color w:val="000000"/>
          <w:sz w:val="20"/>
          <w:szCs w:val="20"/>
          <w:lang w:val="ru-RU"/>
        </w:rPr>
        <w:t>в 9 классе: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применять биологические модели для выявления особенностей строения и функционирования органов и систем органов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объяснять нейрогуморальную регуляцию процессов жизнедеятельности организма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3446F" w:rsidRPr="000D66E2" w:rsidRDefault="0028394B">
      <w:pPr>
        <w:spacing w:after="0" w:line="264" w:lineRule="auto"/>
        <w:ind w:firstLine="600"/>
        <w:jc w:val="both"/>
        <w:rPr>
          <w:sz w:val="20"/>
          <w:szCs w:val="20"/>
          <w:lang w:val="ru-RU"/>
        </w:rPr>
      </w:pPr>
      <w:r w:rsidRPr="000D66E2">
        <w:rPr>
          <w:rFonts w:ascii="Times New Roman" w:hAnsi="Times New Roman"/>
          <w:color w:val="000000"/>
          <w:sz w:val="20"/>
          <w:szCs w:val="20"/>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3446F" w:rsidRPr="000D66E2" w:rsidRDefault="0003446F">
      <w:pPr>
        <w:rPr>
          <w:sz w:val="20"/>
          <w:szCs w:val="20"/>
          <w:lang w:val="ru-RU"/>
        </w:rPr>
        <w:sectPr w:rsidR="0003446F" w:rsidRPr="000D66E2">
          <w:pgSz w:w="11906" w:h="16383"/>
          <w:pgMar w:top="1134" w:right="850" w:bottom="1134" w:left="1701" w:header="720" w:footer="720" w:gutter="0"/>
          <w:cols w:space="720"/>
        </w:sectPr>
      </w:pPr>
    </w:p>
    <w:p w:rsidR="0003446F" w:rsidRPr="000D66E2" w:rsidRDefault="0028394B">
      <w:pPr>
        <w:spacing w:after="0"/>
        <w:ind w:left="120"/>
        <w:rPr>
          <w:sz w:val="20"/>
          <w:szCs w:val="20"/>
        </w:rPr>
      </w:pPr>
      <w:bookmarkStart w:id="6" w:name="block-11529224"/>
      <w:bookmarkEnd w:id="5"/>
      <w:r w:rsidRPr="000D66E2">
        <w:rPr>
          <w:rFonts w:ascii="Times New Roman" w:hAnsi="Times New Roman"/>
          <w:b/>
          <w:color w:val="000000"/>
          <w:sz w:val="20"/>
          <w:szCs w:val="20"/>
          <w:lang w:val="ru-RU"/>
        </w:rPr>
        <w:lastRenderedPageBreak/>
        <w:t xml:space="preserve"> </w:t>
      </w:r>
      <w:r w:rsidRPr="000D66E2">
        <w:rPr>
          <w:rFonts w:ascii="Times New Roman" w:hAnsi="Times New Roman"/>
          <w:b/>
          <w:color w:val="000000"/>
          <w:sz w:val="20"/>
          <w:szCs w:val="20"/>
        </w:rPr>
        <w:t xml:space="preserve">ТЕМАТИЧЕСКОЕ ПЛАНИРОВАНИЕ </w:t>
      </w:r>
    </w:p>
    <w:p w:rsidR="0003446F" w:rsidRPr="000D66E2" w:rsidRDefault="0028394B">
      <w:pPr>
        <w:spacing w:after="0"/>
        <w:ind w:left="120"/>
        <w:rPr>
          <w:sz w:val="20"/>
          <w:szCs w:val="20"/>
        </w:rPr>
      </w:pPr>
      <w:r w:rsidRPr="000D66E2">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0"/>
        <w:gridCol w:w="3776"/>
        <w:gridCol w:w="1214"/>
        <w:gridCol w:w="1591"/>
        <w:gridCol w:w="1649"/>
        <w:gridCol w:w="2610"/>
        <w:gridCol w:w="1883"/>
      </w:tblGrid>
      <w:tr w:rsidR="0003446F" w:rsidRPr="00145289">
        <w:trPr>
          <w:trHeight w:val="144"/>
          <w:tblCellSpacing w:w="20" w:type="nil"/>
        </w:trPr>
        <w:tc>
          <w:tcPr>
            <w:tcW w:w="343"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228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Наименование разделов и тем программы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2073"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c>
          <w:tcPr>
            <w:tcW w:w="1843" w:type="dxa"/>
            <w:vMerge w:val="restart"/>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b/>
                <w:color w:val="000000"/>
                <w:sz w:val="20"/>
                <w:szCs w:val="20"/>
                <w:lang w:val="ru-RU"/>
              </w:rPr>
              <w:t xml:space="preserve">Виды деятельности обучающихся с учетом рабочей программы воспитания </w:t>
            </w:r>
          </w:p>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lang w:val="ru-RU"/>
              </w:rPr>
            </w:pPr>
          </w:p>
        </w:tc>
        <w:tc>
          <w:tcPr>
            <w:tcW w:w="0" w:type="auto"/>
            <w:vMerge/>
            <w:tcBorders>
              <w:top w:val="nil"/>
            </w:tcBorders>
            <w:tcMar>
              <w:top w:w="50" w:type="dxa"/>
              <w:left w:w="100" w:type="dxa"/>
            </w:tcMar>
          </w:tcPr>
          <w:p w:rsidR="0003446F" w:rsidRPr="000D66E2" w:rsidRDefault="0003446F">
            <w:pPr>
              <w:rPr>
                <w:sz w:val="20"/>
                <w:szCs w:val="20"/>
                <w:lang w:val="ru-RU"/>
              </w:rPr>
            </w:pPr>
          </w:p>
        </w:tc>
        <w:tc>
          <w:tcPr>
            <w:tcW w:w="77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460"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565"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0D66E2">
        <w:trPr>
          <w:trHeight w:val="144"/>
          <w:tblCellSpacing w:w="20" w:type="nil"/>
        </w:trPr>
        <w:tc>
          <w:tcPr>
            <w:tcW w:w="343"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228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Биология — наука о живой природе</w:t>
            </w:r>
          </w:p>
        </w:tc>
        <w:tc>
          <w:tcPr>
            <w:tcW w:w="7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4 </w:t>
            </w:r>
          </w:p>
        </w:tc>
        <w:tc>
          <w:tcPr>
            <w:tcW w:w="1460" w:type="dxa"/>
            <w:tcMar>
              <w:top w:w="50" w:type="dxa"/>
              <w:left w:w="100" w:type="dxa"/>
            </w:tcMar>
            <w:vAlign w:val="center"/>
          </w:tcPr>
          <w:p w:rsidR="0003446F" w:rsidRPr="000D66E2" w:rsidRDefault="0003446F">
            <w:pPr>
              <w:spacing w:after="0"/>
              <w:ind w:left="135"/>
              <w:jc w:val="center"/>
              <w:rPr>
                <w:sz w:val="20"/>
                <w:szCs w:val="20"/>
              </w:rPr>
            </w:pPr>
          </w:p>
        </w:tc>
        <w:tc>
          <w:tcPr>
            <w:tcW w:w="1565" w:type="dxa"/>
            <w:tcMar>
              <w:top w:w="50" w:type="dxa"/>
              <w:left w:w="100" w:type="dxa"/>
            </w:tcMar>
            <w:vAlign w:val="center"/>
          </w:tcPr>
          <w:p w:rsidR="0003446F" w:rsidRPr="000D66E2" w:rsidRDefault="0003446F">
            <w:pPr>
              <w:spacing w:after="0"/>
              <w:ind w:left="135"/>
              <w:jc w:val="center"/>
              <w:rPr>
                <w:sz w:val="20"/>
                <w:szCs w:val="20"/>
              </w:rPr>
            </w:pPr>
          </w:p>
        </w:tc>
        <w:tc>
          <w:tcPr>
            <w:tcW w:w="207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413368</w:t>
              </w:r>
            </w:hyperlink>
          </w:p>
        </w:tc>
        <w:tc>
          <w:tcPr>
            <w:tcW w:w="1843"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Ознакомление с объектами изучения биологии, её разделами. Применение биологических терминов и понятий: живые тела, биология, экология, цитология, анатомия, физиология и др. Раскрытие роли биологии в практической деятельности людей, значения различных организмов в жизни человека. Обсуждение признаков живого. Сравнение объектов живой и </w:t>
            </w:r>
            <w:r w:rsidRPr="000D66E2">
              <w:rPr>
                <w:rFonts w:ascii="Times New Roman" w:hAnsi="Times New Roman"/>
                <w:color w:val="000000"/>
                <w:sz w:val="20"/>
                <w:szCs w:val="20"/>
                <w:lang w:val="ru-RU"/>
              </w:rPr>
              <w:lastRenderedPageBreak/>
              <w:t xml:space="preserve">неживой природы. Ознакомление с правилами работы с биологическим оборудованием в кабинете. </w:t>
            </w:r>
            <w:r w:rsidRPr="000D66E2">
              <w:rPr>
                <w:rFonts w:ascii="Times New Roman" w:hAnsi="Times New Roman"/>
                <w:color w:val="000000"/>
                <w:sz w:val="20"/>
                <w:szCs w:val="20"/>
              </w:rPr>
              <w:t>Обоснование правил поведения в природе беседа</w:t>
            </w:r>
          </w:p>
        </w:tc>
      </w:tr>
      <w:tr w:rsidR="0003446F" w:rsidRPr="000D66E2">
        <w:trPr>
          <w:trHeight w:val="144"/>
          <w:tblCellSpacing w:w="20" w:type="nil"/>
        </w:trPr>
        <w:tc>
          <w:tcPr>
            <w:tcW w:w="343"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2</w:t>
            </w:r>
          </w:p>
        </w:tc>
        <w:tc>
          <w:tcPr>
            <w:tcW w:w="228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Методы изучения живой природы</w:t>
            </w:r>
          </w:p>
        </w:tc>
        <w:tc>
          <w:tcPr>
            <w:tcW w:w="7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460" w:type="dxa"/>
            <w:tcMar>
              <w:top w:w="50" w:type="dxa"/>
              <w:left w:w="100" w:type="dxa"/>
            </w:tcMar>
            <w:vAlign w:val="center"/>
          </w:tcPr>
          <w:p w:rsidR="0003446F" w:rsidRPr="000D66E2" w:rsidRDefault="0003446F">
            <w:pPr>
              <w:spacing w:after="0"/>
              <w:ind w:left="135"/>
              <w:jc w:val="center"/>
              <w:rPr>
                <w:sz w:val="20"/>
                <w:szCs w:val="20"/>
              </w:rPr>
            </w:pPr>
          </w:p>
        </w:tc>
        <w:tc>
          <w:tcPr>
            <w:tcW w:w="1565"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207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413368</w:t>
              </w:r>
            </w:hyperlink>
          </w:p>
        </w:tc>
        <w:tc>
          <w:tcPr>
            <w:tcW w:w="1843"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Ознакомление с методами биологической науки: наблюдение, эксперимент, классификация, измерение и описывание. Ознакомление с правилами работы с увеличительными приборами. Проведение элементарных экспериментов и наблюдений на примерах растений гелиотропизм и геотропизм) и одноклеточных животных (фототаксис и </w:t>
            </w:r>
            <w:r w:rsidRPr="000D66E2">
              <w:rPr>
                <w:rFonts w:ascii="Times New Roman" w:hAnsi="Times New Roman"/>
                <w:color w:val="000000"/>
                <w:sz w:val="20"/>
                <w:szCs w:val="20"/>
                <w:lang w:val="ru-RU"/>
              </w:rPr>
              <w:lastRenderedPageBreak/>
              <w:t xml:space="preserve">хемотаксис) и др. с описанием целей, выдвижением гипотез (предположений), получения новых фактов. </w:t>
            </w:r>
            <w:r w:rsidRPr="000D66E2">
              <w:rPr>
                <w:rFonts w:ascii="Times New Roman" w:hAnsi="Times New Roman"/>
                <w:color w:val="000000"/>
                <w:sz w:val="20"/>
                <w:szCs w:val="20"/>
              </w:rPr>
              <w:t>Описание и интерпретация самостоятельная работаданных с целью обоснования выводов</w:t>
            </w:r>
          </w:p>
        </w:tc>
      </w:tr>
      <w:tr w:rsidR="0003446F" w:rsidRPr="00145289">
        <w:trPr>
          <w:trHeight w:val="144"/>
          <w:tblCellSpacing w:w="20" w:type="nil"/>
        </w:trPr>
        <w:tc>
          <w:tcPr>
            <w:tcW w:w="343"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3</w:t>
            </w:r>
          </w:p>
        </w:tc>
        <w:tc>
          <w:tcPr>
            <w:tcW w:w="228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Организмы — тела живой природы</w:t>
            </w:r>
          </w:p>
        </w:tc>
        <w:tc>
          <w:tcPr>
            <w:tcW w:w="7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10 </w:t>
            </w:r>
          </w:p>
        </w:tc>
        <w:tc>
          <w:tcPr>
            <w:tcW w:w="1460" w:type="dxa"/>
            <w:tcMar>
              <w:top w:w="50" w:type="dxa"/>
              <w:left w:w="100" w:type="dxa"/>
            </w:tcMar>
            <w:vAlign w:val="center"/>
          </w:tcPr>
          <w:p w:rsidR="0003446F" w:rsidRPr="000D66E2" w:rsidRDefault="0003446F">
            <w:pPr>
              <w:spacing w:after="0"/>
              <w:ind w:left="135"/>
              <w:jc w:val="center"/>
              <w:rPr>
                <w:sz w:val="20"/>
                <w:szCs w:val="20"/>
              </w:rPr>
            </w:pPr>
          </w:p>
        </w:tc>
        <w:tc>
          <w:tcPr>
            <w:tcW w:w="1565"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1.5 </w:t>
            </w:r>
          </w:p>
        </w:tc>
        <w:tc>
          <w:tcPr>
            <w:tcW w:w="207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413368</w:t>
              </w:r>
            </w:hyperlink>
          </w:p>
        </w:tc>
        <w:tc>
          <w:tcPr>
            <w:tcW w:w="184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Определение по внешнему виду (изображениям), схемам и описание доядерных и ядерных организмов. Установление взаимосвязей между особенностями строения и функциями клеток и тканей, органов и систем органов беседа, групповая работа</w:t>
            </w:r>
          </w:p>
        </w:tc>
      </w:tr>
      <w:tr w:rsidR="0003446F" w:rsidRPr="00145289">
        <w:trPr>
          <w:trHeight w:val="144"/>
          <w:tblCellSpacing w:w="20" w:type="nil"/>
        </w:trPr>
        <w:tc>
          <w:tcPr>
            <w:tcW w:w="343"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w:t>
            </w:r>
          </w:p>
        </w:tc>
        <w:tc>
          <w:tcPr>
            <w:tcW w:w="228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Организмы и среда обитания</w:t>
            </w:r>
          </w:p>
        </w:tc>
        <w:tc>
          <w:tcPr>
            <w:tcW w:w="7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6 </w:t>
            </w:r>
          </w:p>
        </w:tc>
        <w:tc>
          <w:tcPr>
            <w:tcW w:w="1460" w:type="dxa"/>
            <w:tcMar>
              <w:top w:w="50" w:type="dxa"/>
              <w:left w:w="100" w:type="dxa"/>
            </w:tcMar>
            <w:vAlign w:val="center"/>
          </w:tcPr>
          <w:p w:rsidR="0003446F" w:rsidRPr="000D66E2" w:rsidRDefault="0003446F">
            <w:pPr>
              <w:spacing w:after="0"/>
              <w:ind w:left="135"/>
              <w:jc w:val="center"/>
              <w:rPr>
                <w:sz w:val="20"/>
                <w:szCs w:val="20"/>
              </w:rPr>
            </w:pPr>
          </w:p>
        </w:tc>
        <w:tc>
          <w:tcPr>
            <w:tcW w:w="1565"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207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413368</w:t>
              </w:r>
            </w:hyperlink>
          </w:p>
        </w:tc>
        <w:tc>
          <w:tcPr>
            <w:tcW w:w="184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Раскрытие сущности терминов: среда </w:t>
            </w:r>
            <w:r w:rsidRPr="000D66E2">
              <w:rPr>
                <w:rFonts w:ascii="Times New Roman" w:hAnsi="Times New Roman"/>
                <w:color w:val="000000"/>
                <w:sz w:val="20"/>
                <w:szCs w:val="20"/>
                <w:lang w:val="ru-RU"/>
              </w:rPr>
              <w:lastRenderedPageBreak/>
              <w:t>жизни, факторы среды. Выявление существенных признаков сред обитания: водной, наземно-воздушной, почвенной, организменной. работа в паре</w:t>
            </w:r>
          </w:p>
        </w:tc>
      </w:tr>
      <w:tr w:rsidR="0003446F" w:rsidRPr="00145289">
        <w:trPr>
          <w:trHeight w:val="144"/>
          <w:tblCellSpacing w:w="20" w:type="nil"/>
        </w:trPr>
        <w:tc>
          <w:tcPr>
            <w:tcW w:w="343"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5</w:t>
            </w:r>
          </w:p>
        </w:tc>
        <w:tc>
          <w:tcPr>
            <w:tcW w:w="228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Природные сообщества</w:t>
            </w:r>
          </w:p>
        </w:tc>
        <w:tc>
          <w:tcPr>
            <w:tcW w:w="7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6 </w:t>
            </w:r>
          </w:p>
        </w:tc>
        <w:tc>
          <w:tcPr>
            <w:tcW w:w="1460" w:type="dxa"/>
            <w:tcMar>
              <w:top w:w="50" w:type="dxa"/>
              <w:left w:w="100" w:type="dxa"/>
            </w:tcMar>
            <w:vAlign w:val="center"/>
          </w:tcPr>
          <w:p w:rsidR="0003446F" w:rsidRPr="000D66E2" w:rsidRDefault="0003446F">
            <w:pPr>
              <w:spacing w:after="0"/>
              <w:ind w:left="135"/>
              <w:jc w:val="center"/>
              <w:rPr>
                <w:sz w:val="20"/>
                <w:szCs w:val="20"/>
              </w:rPr>
            </w:pPr>
          </w:p>
        </w:tc>
        <w:tc>
          <w:tcPr>
            <w:tcW w:w="1565"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207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413368</w:t>
              </w:r>
            </w:hyperlink>
          </w:p>
        </w:tc>
        <w:tc>
          <w:tcPr>
            <w:tcW w:w="184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разрушители органических веществ самостоятельная работа</w:t>
            </w:r>
          </w:p>
        </w:tc>
      </w:tr>
      <w:tr w:rsidR="0003446F" w:rsidRPr="00145289">
        <w:trPr>
          <w:trHeight w:val="144"/>
          <w:tblCellSpacing w:w="20" w:type="nil"/>
        </w:trPr>
        <w:tc>
          <w:tcPr>
            <w:tcW w:w="343"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w:t>
            </w:r>
          </w:p>
        </w:tc>
        <w:tc>
          <w:tcPr>
            <w:tcW w:w="228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Живая природа и человек</w:t>
            </w:r>
          </w:p>
        </w:tc>
        <w:tc>
          <w:tcPr>
            <w:tcW w:w="7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460" w:type="dxa"/>
            <w:tcMar>
              <w:top w:w="50" w:type="dxa"/>
              <w:left w:w="100" w:type="dxa"/>
            </w:tcMar>
            <w:vAlign w:val="center"/>
          </w:tcPr>
          <w:p w:rsidR="0003446F" w:rsidRPr="000D66E2" w:rsidRDefault="0003446F">
            <w:pPr>
              <w:spacing w:after="0"/>
              <w:ind w:left="135"/>
              <w:jc w:val="center"/>
              <w:rPr>
                <w:sz w:val="20"/>
                <w:szCs w:val="20"/>
              </w:rPr>
            </w:pPr>
          </w:p>
        </w:tc>
        <w:tc>
          <w:tcPr>
            <w:tcW w:w="1565" w:type="dxa"/>
            <w:tcMar>
              <w:top w:w="50" w:type="dxa"/>
              <w:left w:w="100" w:type="dxa"/>
            </w:tcMar>
            <w:vAlign w:val="center"/>
          </w:tcPr>
          <w:p w:rsidR="0003446F" w:rsidRPr="000D66E2" w:rsidRDefault="0003446F">
            <w:pPr>
              <w:spacing w:after="0"/>
              <w:ind w:left="135"/>
              <w:jc w:val="center"/>
              <w:rPr>
                <w:sz w:val="20"/>
                <w:szCs w:val="20"/>
              </w:rPr>
            </w:pPr>
          </w:p>
        </w:tc>
        <w:tc>
          <w:tcPr>
            <w:tcW w:w="207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413368</w:t>
              </w:r>
            </w:hyperlink>
          </w:p>
        </w:tc>
        <w:tc>
          <w:tcPr>
            <w:tcW w:w="184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Анализ и оценивание влияния хозяйственной деятельности людей на </w:t>
            </w:r>
            <w:r w:rsidRPr="000D66E2">
              <w:rPr>
                <w:rFonts w:ascii="Times New Roman" w:hAnsi="Times New Roman"/>
                <w:color w:val="000000"/>
                <w:sz w:val="20"/>
                <w:szCs w:val="20"/>
                <w:lang w:val="ru-RU"/>
              </w:rPr>
              <w:lastRenderedPageBreak/>
              <w:t>природу самостоятельная работа, беседа</w:t>
            </w:r>
          </w:p>
        </w:tc>
      </w:tr>
      <w:tr w:rsidR="0003446F" w:rsidRPr="00145289">
        <w:trPr>
          <w:trHeight w:val="144"/>
          <w:tblCellSpacing w:w="20" w:type="nil"/>
        </w:trPr>
        <w:tc>
          <w:tcPr>
            <w:tcW w:w="343"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7</w:t>
            </w:r>
          </w:p>
        </w:tc>
        <w:tc>
          <w:tcPr>
            <w:tcW w:w="228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Резервное время</w:t>
            </w:r>
          </w:p>
        </w:tc>
        <w:tc>
          <w:tcPr>
            <w:tcW w:w="7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0" w:type="dxa"/>
            <w:tcMar>
              <w:top w:w="50" w:type="dxa"/>
              <w:left w:w="100" w:type="dxa"/>
            </w:tcMar>
            <w:vAlign w:val="center"/>
          </w:tcPr>
          <w:p w:rsidR="0003446F" w:rsidRPr="000D66E2" w:rsidRDefault="0003446F">
            <w:pPr>
              <w:spacing w:after="0"/>
              <w:ind w:left="135"/>
              <w:jc w:val="center"/>
              <w:rPr>
                <w:sz w:val="20"/>
                <w:szCs w:val="20"/>
              </w:rPr>
            </w:pPr>
          </w:p>
        </w:tc>
        <w:tc>
          <w:tcPr>
            <w:tcW w:w="1565" w:type="dxa"/>
            <w:tcMar>
              <w:top w:w="50" w:type="dxa"/>
              <w:left w:w="100" w:type="dxa"/>
            </w:tcMar>
            <w:vAlign w:val="center"/>
          </w:tcPr>
          <w:p w:rsidR="0003446F" w:rsidRPr="000D66E2" w:rsidRDefault="0003446F">
            <w:pPr>
              <w:spacing w:after="0"/>
              <w:ind w:left="135"/>
              <w:jc w:val="center"/>
              <w:rPr>
                <w:sz w:val="20"/>
                <w:szCs w:val="20"/>
              </w:rPr>
            </w:pPr>
          </w:p>
        </w:tc>
        <w:tc>
          <w:tcPr>
            <w:tcW w:w="207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413368</w:t>
              </w:r>
            </w:hyperlink>
          </w:p>
        </w:tc>
        <w:tc>
          <w:tcPr>
            <w:tcW w:w="1843" w:type="dxa"/>
            <w:tcMar>
              <w:top w:w="50" w:type="dxa"/>
              <w:left w:w="100" w:type="dxa"/>
            </w:tcMar>
            <w:vAlign w:val="center"/>
          </w:tcPr>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21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34 </w:t>
            </w:r>
          </w:p>
        </w:tc>
        <w:tc>
          <w:tcPr>
            <w:tcW w:w="146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565"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3.5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056"/>
        <w:gridCol w:w="1591"/>
        <w:gridCol w:w="1649"/>
        <w:gridCol w:w="2610"/>
        <w:gridCol w:w="2016"/>
      </w:tblGrid>
      <w:tr w:rsidR="0003446F" w:rsidRPr="00145289">
        <w:trPr>
          <w:trHeight w:val="144"/>
          <w:tblCellSpacing w:w="20" w:type="nil"/>
        </w:trPr>
        <w:tc>
          <w:tcPr>
            <w:tcW w:w="286"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316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Наименование разделов и тем программы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792"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c>
          <w:tcPr>
            <w:tcW w:w="2016" w:type="dxa"/>
            <w:vMerge w:val="restart"/>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b/>
                <w:color w:val="000000"/>
                <w:sz w:val="20"/>
                <w:szCs w:val="20"/>
                <w:lang w:val="ru-RU"/>
              </w:rPr>
              <w:t xml:space="preserve">Виды деятельности обучающихся с учетом рабочей программы воспитания </w:t>
            </w:r>
          </w:p>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lang w:val="ru-RU"/>
              </w:rPr>
            </w:pPr>
          </w:p>
        </w:tc>
        <w:tc>
          <w:tcPr>
            <w:tcW w:w="0" w:type="auto"/>
            <w:vMerge/>
            <w:tcBorders>
              <w:top w:val="nil"/>
            </w:tcBorders>
            <w:tcMar>
              <w:top w:w="50" w:type="dxa"/>
              <w:left w:w="100" w:type="dxa"/>
            </w:tcMar>
          </w:tcPr>
          <w:p w:rsidR="0003446F" w:rsidRPr="000D66E2" w:rsidRDefault="0003446F">
            <w:pPr>
              <w:rPr>
                <w:sz w:val="20"/>
                <w:szCs w:val="20"/>
                <w:lang w:val="ru-RU"/>
              </w:rPr>
            </w:pPr>
          </w:p>
        </w:tc>
        <w:tc>
          <w:tcPr>
            <w:tcW w:w="67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45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0D66E2">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Растительный организм</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8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1.5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4148</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hyperlink>
          </w:p>
        </w:tc>
        <w:tc>
          <w:tcPr>
            <w:tcW w:w="20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Раскрытие сущности понятия ботаники как науки о растениях. Применение биологических терминов и понятий: растительная клетка, ткань, органы растений, система органов растения, корень, побег, почка, лист и др. Выявление общих признаков растения. Выполнение практических и лабораторных работ с микроскопом с готовыми и временными микропрепаратами. </w:t>
            </w:r>
            <w:r w:rsidRPr="000D66E2">
              <w:rPr>
                <w:rFonts w:ascii="Times New Roman" w:hAnsi="Times New Roman"/>
                <w:color w:val="000000"/>
                <w:sz w:val="20"/>
                <w:szCs w:val="20"/>
              </w:rPr>
              <w:t xml:space="preserve">Сравнение растительных тканей и органов </w:t>
            </w:r>
            <w:r w:rsidRPr="000D66E2">
              <w:rPr>
                <w:rFonts w:ascii="Times New Roman" w:hAnsi="Times New Roman"/>
                <w:color w:val="000000"/>
                <w:sz w:val="20"/>
                <w:szCs w:val="20"/>
              </w:rPr>
              <w:lastRenderedPageBreak/>
              <w:t>растений между собой</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и многообразие покрытосеменных растений</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11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3.5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4148</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Применение биологических терминов и понятий: побег, лист, корень, растительный организм. Исследование на живых объектах или на гербарных образцах внешнего строения растений, описание их органов: корней, стеблей, листьев, побегов. Исследование с помощью светового микроскопа строения корневых волосков, внутреннего строения листа практикум</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Жизнедеятельность растительного организма</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14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4148</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Описание процессов жизнедеятельности растительного организма: минерального питания, фотосинтеза. </w:t>
            </w:r>
            <w:r w:rsidRPr="000D66E2">
              <w:rPr>
                <w:rFonts w:ascii="Times New Roman" w:hAnsi="Times New Roman"/>
                <w:color w:val="000000"/>
                <w:sz w:val="20"/>
                <w:szCs w:val="20"/>
                <w:lang w:val="ru-RU"/>
              </w:rPr>
              <w:lastRenderedPageBreak/>
              <w:t>Выявление причинно- следственных связей между строением и функциями тканей беседа, практикум, работа в парах</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4</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Резервное время</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4148</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hyperlink>
          </w:p>
        </w:tc>
        <w:tc>
          <w:tcPr>
            <w:tcW w:w="2016" w:type="dxa"/>
            <w:tcMar>
              <w:top w:w="50" w:type="dxa"/>
              <w:left w:w="100" w:type="dxa"/>
            </w:tcMar>
            <w:vAlign w:val="center"/>
          </w:tcPr>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0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34 </w:t>
            </w:r>
          </w:p>
        </w:tc>
        <w:tc>
          <w:tcPr>
            <w:tcW w:w="134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8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936"/>
        <w:gridCol w:w="1079"/>
        <w:gridCol w:w="1591"/>
        <w:gridCol w:w="1649"/>
        <w:gridCol w:w="2610"/>
        <w:gridCol w:w="2087"/>
      </w:tblGrid>
      <w:tr w:rsidR="0003446F" w:rsidRPr="00145289">
        <w:trPr>
          <w:trHeight w:val="144"/>
          <w:tblCellSpacing w:w="20" w:type="nil"/>
        </w:trPr>
        <w:tc>
          <w:tcPr>
            <w:tcW w:w="294"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2816"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Наименование разделов и тем программы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833"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c>
          <w:tcPr>
            <w:tcW w:w="2076" w:type="dxa"/>
            <w:vMerge w:val="restart"/>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b/>
                <w:color w:val="000000"/>
                <w:sz w:val="20"/>
                <w:szCs w:val="20"/>
                <w:lang w:val="ru-RU"/>
              </w:rPr>
              <w:t xml:space="preserve">Виды деятельности обучающихся с учетом рабочей программы воспитания </w:t>
            </w:r>
          </w:p>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lang w:val="ru-RU"/>
              </w:rPr>
            </w:pPr>
          </w:p>
        </w:tc>
        <w:tc>
          <w:tcPr>
            <w:tcW w:w="0" w:type="auto"/>
            <w:vMerge/>
            <w:tcBorders>
              <w:top w:val="nil"/>
            </w:tcBorders>
            <w:tcMar>
              <w:top w:w="50" w:type="dxa"/>
              <w:left w:w="100" w:type="dxa"/>
            </w:tcMar>
          </w:tcPr>
          <w:p w:rsidR="0003446F" w:rsidRPr="000D66E2" w:rsidRDefault="0003446F">
            <w:pPr>
              <w:rPr>
                <w:sz w:val="20"/>
                <w:szCs w:val="20"/>
                <w:lang w:val="ru-RU"/>
              </w:rPr>
            </w:pPr>
          </w:p>
        </w:tc>
        <w:tc>
          <w:tcPr>
            <w:tcW w:w="68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360"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47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0D66E2">
        <w:trPr>
          <w:trHeight w:val="144"/>
          <w:tblCellSpacing w:w="20" w:type="nil"/>
        </w:trPr>
        <w:tc>
          <w:tcPr>
            <w:tcW w:w="294"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28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Систематические группы растений</w:t>
            </w:r>
          </w:p>
        </w:tc>
        <w:tc>
          <w:tcPr>
            <w:tcW w:w="68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19 </w:t>
            </w:r>
          </w:p>
        </w:tc>
        <w:tc>
          <w:tcPr>
            <w:tcW w:w="1360" w:type="dxa"/>
            <w:tcMar>
              <w:top w:w="50" w:type="dxa"/>
              <w:left w:w="100" w:type="dxa"/>
            </w:tcMar>
            <w:vAlign w:val="center"/>
          </w:tcPr>
          <w:p w:rsidR="0003446F" w:rsidRPr="000D66E2" w:rsidRDefault="0003446F">
            <w:pPr>
              <w:spacing w:after="0"/>
              <w:ind w:left="135"/>
              <w:jc w:val="center"/>
              <w:rPr>
                <w:sz w:val="20"/>
                <w:szCs w:val="20"/>
              </w:rPr>
            </w:pPr>
          </w:p>
        </w:tc>
        <w:tc>
          <w:tcPr>
            <w:tcW w:w="14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4.5 </w:t>
            </w:r>
          </w:p>
        </w:tc>
        <w:tc>
          <w:tcPr>
            <w:tcW w:w="183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416720</w:t>
              </w:r>
            </w:hyperlink>
          </w:p>
        </w:tc>
        <w:tc>
          <w:tcPr>
            <w:tcW w:w="207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Классифицирование основных категорий систематики растений: низшие, высшие споровые, высшие семенные. Применение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Выявление существенных признаков растений: отдела Покрытосеменные (Цветковые), классов (Однодольные, Двудольные) и семейств </w:t>
            </w:r>
            <w:r w:rsidRPr="000D66E2">
              <w:rPr>
                <w:rFonts w:ascii="Times New Roman" w:hAnsi="Times New Roman"/>
                <w:color w:val="000000"/>
                <w:sz w:val="20"/>
                <w:szCs w:val="20"/>
                <w:lang w:val="ru-RU"/>
              </w:rPr>
              <w:lastRenderedPageBreak/>
              <w:t xml:space="preserve">(Крестоцветные, Паслёновые и др.). Установление взаимосвязей между особенностями строения покрытосеменных растений и их систематической принадлежностью. </w:t>
            </w:r>
            <w:r w:rsidRPr="000D66E2">
              <w:rPr>
                <w:rFonts w:ascii="Times New Roman" w:hAnsi="Times New Roman"/>
                <w:color w:val="000000"/>
                <w:sz w:val="20"/>
                <w:szCs w:val="20"/>
              </w:rPr>
              <w:t>самостоятельная работа, практикум</w:t>
            </w:r>
          </w:p>
        </w:tc>
      </w:tr>
      <w:tr w:rsidR="0003446F" w:rsidRPr="00145289">
        <w:trPr>
          <w:trHeight w:val="144"/>
          <w:tblCellSpacing w:w="20" w:type="nil"/>
        </w:trPr>
        <w:tc>
          <w:tcPr>
            <w:tcW w:w="294"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2</w:t>
            </w:r>
          </w:p>
        </w:tc>
        <w:tc>
          <w:tcPr>
            <w:tcW w:w="28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Развитие растительного мира на Земле</w:t>
            </w:r>
          </w:p>
        </w:tc>
        <w:tc>
          <w:tcPr>
            <w:tcW w:w="68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2 </w:t>
            </w:r>
          </w:p>
        </w:tc>
        <w:tc>
          <w:tcPr>
            <w:tcW w:w="1360" w:type="dxa"/>
            <w:tcMar>
              <w:top w:w="50" w:type="dxa"/>
              <w:left w:w="100" w:type="dxa"/>
            </w:tcMar>
            <w:vAlign w:val="center"/>
          </w:tcPr>
          <w:p w:rsidR="0003446F" w:rsidRPr="000D66E2" w:rsidRDefault="0003446F">
            <w:pPr>
              <w:spacing w:after="0"/>
              <w:ind w:left="135"/>
              <w:jc w:val="center"/>
              <w:rPr>
                <w:sz w:val="20"/>
                <w:szCs w:val="20"/>
              </w:rPr>
            </w:pPr>
          </w:p>
        </w:tc>
        <w:tc>
          <w:tcPr>
            <w:tcW w:w="1472" w:type="dxa"/>
            <w:tcMar>
              <w:top w:w="50" w:type="dxa"/>
              <w:left w:w="100" w:type="dxa"/>
            </w:tcMar>
            <w:vAlign w:val="center"/>
          </w:tcPr>
          <w:p w:rsidR="0003446F" w:rsidRPr="000D66E2" w:rsidRDefault="0003446F">
            <w:pPr>
              <w:spacing w:after="0"/>
              <w:ind w:left="135"/>
              <w:jc w:val="center"/>
              <w:rPr>
                <w:sz w:val="20"/>
                <w:szCs w:val="20"/>
              </w:rPr>
            </w:pPr>
          </w:p>
        </w:tc>
        <w:tc>
          <w:tcPr>
            <w:tcW w:w="183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416720</w:t>
              </w:r>
            </w:hyperlink>
          </w:p>
        </w:tc>
        <w:tc>
          <w:tcPr>
            <w:tcW w:w="207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Описание и обоснование процесса развития растительного мира на Земле и основных его этапов. Объяснение общности происхождения и эволюции систематических групп растений на примере сопоставления биологических растительных объектов. самостоятельная работа, беседа, экскурсии</w:t>
            </w:r>
          </w:p>
        </w:tc>
      </w:tr>
      <w:tr w:rsidR="0003446F" w:rsidRPr="000D66E2">
        <w:trPr>
          <w:trHeight w:val="144"/>
          <w:tblCellSpacing w:w="20" w:type="nil"/>
        </w:trPr>
        <w:tc>
          <w:tcPr>
            <w:tcW w:w="294"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28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Растения в природных сообществах</w:t>
            </w:r>
          </w:p>
        </w:tc>
        <w:tc>
          <w:tcPr>
            <w:tcW w:w="68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60" w:type="dxa"/>
            <w:tcMar>
              <w:top w:w="50" w:type="dxa"/>
              <w:left w:w="100" w:type="dxa"/>
            </w:tcMar>
            <w:vAlign w:val="center"/>
          </w:tcPr>
          <w:p w:rsidR="0003446F" w:rsidRPr="000D66E2" w:rsidRDefault="0003446F">
            <w:pPr>
              <w:spacing w:after="0"/>
              <w:ind w:left="135"/>
              <w:jc w:val="center"/>
              <w:rPr>
                <w:sz w:val="20"/>
                <w:szCs w:val="20"/>
              </w:rPr>
            </w:pPr>
          </w:p>
        </w:tc>
        <w:tc>
          <w:tcPr>
            <w:tcW w:w="1472" w:type="dxa"/>
            <w:tcMar>
              <w:top w:w="50" w:type="dxa"/>
              <w:left w:w="100" w:type="dxa"/>
            </w:tcMar>
            <w:vAlign w:val="center"/>
          </w:tcPr>
          <w:p w:rsidR="0003446F" w:rsidRPr="000D66E2" w:rsidRDefault="0003446F">
            <w:pPr>
              <w:spacing w:after="0"/>
              <w:ind w:left="135"/>
              <w:jc w:val="center"/>
              <w:rPr>
                <w:sz w:val="20"/>
                <w:szCs w:val="20"/>
              </w:rPr>
            </w:pPr>
          </w:p>
        </w:tc>
        <w:tc>
          <w:tcPr>
            <w:tcW w:w="183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416720</w:t>
              </w:r>
            </w:hyperlink>
          </w:p>
        </w:tc>
        <w:tc>
          <w:tcPr>
            <w:tcW w:w="207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Объяснение сущности </w:t>
            </w:r>
            <w:r w:rsidRPr="000D66E2">
              <w:rPr>
                <w:rFonts w:ascii="Times New Roman" w:hAnsi="Times New Roman"/>
                <w:color w:val="000000"/>
                <w:sz w:val="20"/>
                <w:szCs w:val="20"/>
                <w:lang w:val="ru-RU"/>
              </w:rPr>
              <w:lastRenderedPageBreak/>
              <w:t xml:space="preserve">экологических факторов: абиотических, биотических и антропогенных и их влияния на организмы. </w:t>
            </w:r>
            <w:r w:rsidRPr="000D66E2">
              <w:rPr>
                <w:rFonts w:ascii="Times New Roman" w:hAnsi="Times New Roman"/>
                <w:color w:val="000000"/>
                <w:sz w:val="20"/>
                <w:szCs w:val="20"/>
              </w:rPr>
              <w:t>Определение структуры экосистемы. беседа, групповая работа</w:t>
            </w:r>
          </w:p>
        </w:tc>
      </w:tr>
      <w:tr w:rsidR="0003446F" w:rsidRPr="00145289">
        <w:trPr>
          <w:trHeight w:val="144"/>
          <w:tblCellSpacing w:w="20" w:type="nil"/>
        </w:trPr>
        <w:tc>
          <w:tcPr>
            <w:tcW w:w="294"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4</w:t>
            </w:r>
          </w:p>
        </w:tc>
        <w:tc>
          <w:tcPr>
            <w:tcW w:w="28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Растения и человек</w:t>
            </w:r>
          </w:p>
        </w:tc>
        <w:tc>
          <w:tcPr>
            <w:tcW w:w="68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60" w:type="dxa"/>
            <w:tcMar>
              <w:top w:w="50" w:type="dxa"/>
              <w:left w:w="100" w:type="dxa"/>
            </w:tcMar>
            <w:vAlign w:val="center"/>
          </w:tcPr>
          <w:p w:rsidR="0003446F" w:rsidRPr="000D66E2" w:rsidRDefault="0003446F">
            <w:pPr>
              <w:spacing w:after="0"/>
              <w:ind w:left="135"/>
              <w:jc w:val="center"/>
              <w:rPr>
                <w:sz w:val="20"/>
                <w:szCs w:val="20"/>
              </w:rPr>
            </w:pPr>
          </w:p>
        </w:tc>
        <w:tc>
          <w:tcPr>
            <w:tcW w:w="1472" w:type="dxa"/>
            <w:tcMar>
              <w:top w:w="50" w:type="dxa"/>
              <w:left w:w="100" w:type="dxa"/>
            </w:tcMar>
            <w:vAlign w:val="center"/>
          </w:tcPr>
          <w:p w:rsidR="0003446F" w:rsidRPr="000D66E2" w:rsidRDefault="0003446F">
            <w:pPr>
              <w:spacing w:after="0"/>
              <w:ind w:left="135"/>
              <w:jc w:val="center"/>
              <w:rPr>
                <w:sz w:val="20"/>
                <w:szCs w:val="20"/>
              </w:rPr>
            </w:pPr>
          </w:p>
        </w:tc>
        <w:tc>
          <w:tcPr>
            <w:tcW w:w="183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416720</w:t>
              </w:r>
            </w:hyperlink>
          </w:p>
        </w:tc>
        <w:tc>
          <w:tcPr>
            <w:tcW w:w="207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Объяснение роли и значения культурных растений в жизни человека. Выявление черт приспособленности дикорастущих растений к жизни в экосистеме города. Объяснение причин и описание мер охраны растительного мира Земли. Описание современных экологических проблем, их влияния на собственную жизнь и жизнь окружающих людей беседа, работа в парах и группе</w:t>
            </w:r>
          </w:p>
        </w:tc>
      </w:tr>
      <w:tr w:rsidR="0003446F" w:rsidRPr="00145289">
        <w:trPr>
          <w:trHeight w:val="144"/>
          <w:tblCellSpacing w:w="20" w:type="nil"/>
        </w:trPr>
        <w:tc>
          <w:tcPr>
            <w:tcW w:w="294"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5</w:t>
            </w:r>
          </w:p>
        </w:tc>
        <w:tc>
          <w:tcPr>
            <w:tcW w:w="28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Грибы. Лишайники. Бактерии</w:t>
            </w:r>
          </w:p>
        </w:tc>
        <w:tc>
          <w:tcPr>
            <w:tcW w:w="68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7 </w:t>
            </w:r>
          </w:p>
        </w:tc>
        <w:tc>
          <w:tcPr>
            <w:tcW w:w="1360" w:type="dxa"/>
            <w:tcMar>
              <w:top w:w="50" w:type="dxa"/>
              <w:left w:w="100" w:type="dxa"/>
            </w:tcMar>
            <w:vAlign w:val="center"/>
          </w:tcPr>
          <w:p w:rsidR="0003446F" w:rsidRPr="000D66E2" w:rsidRDefault="0003446F">
            <w:pPr>
              <w:spacing w:after="0"/>
              <w:ind w:left="135"/>
              <w:jc w:val="center"/>
              <w:rPr>
                <w:sz w:val="20"/>
                <w:szCs w:val="20"/>
              </w:rPr>
            </w:pPr>
          </w:p>
        </w:tc>
        <w:tc>
          <w:tcPr>
            <w:tcW w:w="14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2 </w:t>
            </w:r>
          </w:p>
        </w:tc>
        <w:tc>
          <w:tcPr>
            <w:tcW w:w="183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416720</w:t>
              </w:r>
            </w:hyperlink>
          </w:p>
        </w:tc>
        <w:tc>
          <w:tcPr>
            <w:tcW w:w="207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Выявление отличительных признаков царства Грибы. Описание строения и жизнедеятельности одноклеточных, многоклеточных грибов. Установление взаимосвязи между особенностями строения шляпочных грибов и процессами жизнедеятельности. беседа, практикум, самостоятельная работа</w:t>
            </w: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07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34 </w:t>
            </w:r>
          </w:p>
        </w:tc>
        <w:tc>
          <w:tcPr>
            <w:tcW w:w="136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4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6.5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056"/>
        <w:gridCol w:w="1591"/>
        <w:gridCol w:w="1649"/>
        <w:gridCol w:w="2610"/>
        <w:gridCol w:w="2087"/>
      </w:tblGrid>
      <w:tr w:rsidR="0003446F" w:rsidRPr="00145289">
        <w:trPr>
          <w:trHeight w:val="144"/>
          <w:tblCellSpacing w:w="20" w:type="nil"/>
        </w:trPr>
        <w:tc>
          <w:tcPr>
            <w:tcW w:w="286"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316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Наименование разделов и тем программы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792"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c>
          <w:tcPr>
            <w:tcW w:w="2016" w:type="dxa"/>
            <w:vMerge w:val="restart"/>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b/>
                <w:color w:val="000000"/>
                <w:sz w:val="20"/>
                <w:szCs w:val="20"/>
                <w:lang w:val="ru-RU"/>
              </w:rPr>
              <w:t xml:space="preserve">Виды деятельности обучающихся с учетом рабочей программы воспитания </w:t>
            </w:r>
          </w:p>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lang w:val="ru-RU"/>
              </w:rPr>
            </w:pPr>
          </w:p>
        </w:tc>
        <w:tc>
          <w:tcPr>
            <w:tcW w:w="0" w:type="auto"/>
            <w:vMerge/>
            <w:tcBorders>
              <w:top w:val="nil"/>
            </w:tcBorders>
            <w:tcMar>
              <w:top w:w="50" w:type="dxa"/>
              <w:left w:w="100" w:type="dxa"/>
            </w:tcMar>
          </w:tcPr>
          <w:p w:rsidR="0003446F" w:rsidRPr="000D66E2" w:rsidRDefault="0003446F">
            <w:pPr>
              <w:rPr>
                <w:sz w:val="20"/>
                <w:szCs w:val="20"/>
                <w:lang w:val="ru-RU"/>
              </w:rPr>
            </w:pPr>
          </w:p>
        </w:tc>
        <w:tc>
          <w:tcPr>
            <w:tcW w:w="67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45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Животный организм</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Раскрытие сущности понятия «зоология» как биологической науки. Применение биологических терминов и понятий: зоология, экология, этология животных, палеозоология и др. работа в парах, практикум</w:t>
            </w:r>
          </w:p>
        </w:tc>
      </w:tr>
      <w:tr w:rsidR="0003446F" w:rsidRPr="000D66E2">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и жизнедеятельность организма животного</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12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w:t>
            </w:r>
            <w:r w:rsidRPr="000D66E2">
              <w:rPr>
                <w:rFonts w:ascii="Times New Roman" w:hAnsi="Times New Roman"/>
                <w:color w:val="000000"/>
                <w:sz w:val="20"/>
                <w:szCs w:val="20"/>
              </w:rPr>
              <w:t xml:space="preserve">Выявление общих признаков животных, </w:t>
            </w:r>
            <w:r w:rsidRPr="000D66E2">
              <w:rPr>
                <w:rFonts w:ascii="Times New Roman" w:hAnsi="Times New Roman"/>
                <w:color w:val="000000"/>
                <w:sz w:val="20"/>
                <w:szCs w:val="20"/>
              </w:rPr>
              <w:lastRenderedPageBreak/>
              <w:t>практикум, групповая работа</w:t>
            </w:r>
          </w:p>
        </w:tc>
      </w:tr>
      <w:tr w:rsidR="0003446F" w:rsidRPr="000D66E2">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Основные категории систематики животных</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Классифицирование животных на основе их принадлежности к определённой систематической группе. </w:t>
            </w:r>
            <w:r w:rsidRPr="000D66E2">
              <w:rPr>
                <w:rFonts w:ascii="Times New Roman" w:hAnsi="Times New Roman"/>
                <w:color w:val="000000"/>
                <w:sz w:val="20"/>
                <w:szCs w:val="20"/>
              </w:rPr>
              <w:t>Описание систематических групп самостоятельная работа, беседа</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Одноклеточные животные - простейшие</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Выделение существенных признаков одноклеточных животных. беседа, работа в парах, практикум</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Многоклеточные животные. Кишечнополостные</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2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Выявление характерных признаков кишечнополостных животных: способность к регенерации, появление нервной сети и в связи с этим рефлекторного поведения групповая работа</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Плоские, круглые, кольчатые черви</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Классифицирование червей по типам (плоские, круглые, кольчатые). </w:t>
            </w:r>
            <w:r w:rsidRPr="000D66E2">
              <w:rPr>
                <w:rFonts w:ascii="Times New Roman" w:hAnsi="Times New Roman"/>
                <w:color w:val="000000"/>
                <w:sz w:val="20"/>
                <w:szCs w:val="20"/>
                <w:lang w:val="ru-RU"/>
              </w:rPr>
              <w:lastRenderedPageBreak/>
              <w:t>Определение по внешнему виду, схемам и описаниям представителей свободноживущих и паразитических червей разных типов, беседа, самостоятельная работа, практикум</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7</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Членистоногие</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6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Выявление характерных признаков представителей типа Членистоногие беседа, групповая работа, практикум</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8</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Моллюски</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2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Описание внешнего и внутреннего строения моллюсков. Установление взаимосвязи строения и образа жизни с условиями обитания на примере представителей типа Моллюски. практикум</w:t>
            </w:r>
          </w:p>
        </w:tc>
      </w:tr>
      <w:tr w:rsidR="0003446F" w:rsidRPr="000D66E2">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9</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Хордовые</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Выявление характерных признаков типа Хордовые, </w:t>
            </w:r>
            <w:r w:rsidRPr="000D66E2">
              <w:rPr>
                <w:rFonts w:ascii="Times New Roman" w:hAnsi="Times New Roman"/>
                <w:color w:val="000000"/>
                <w:sz w:val="20"/>
                <w:szCs w:val="20"/>
                <w:lang w:val="ru-RU"/>
              </w:rPr>
              <w:lastRenderedPageBreak/>
              <w:t xml:space="preserve">подтипов Бесчерепные и Черепные (Позвоночные). </w:t>
            </w:r>
            <w:r w:rsidRPr="000D66E2">
              <w:rPr>
                <w:rFonts w:ascii="Times New Roman" w:hAnsi="Times New Roman"/>
                <w:color w:val="000000"/>
                <w:sz w:val="20"/>
                <w:szCs w:val="20"/>
              </w:rPr>
              <w:t>Описание признаков строения и жизнедеятельности ланцетника самостоятельная работа</w:t>
            </w:r>
          </w:p>
        </w:tc>
      </w:tr>
      <w:tr w:rsidR="0003446F" w:rsidRPr="000D66E2">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10</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Рыбы</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Выделение отличительных признаков представителей класса Хрящевые рыбы и класса Костные рыбы. Исследование внешнего строения рыб на примере живых объектов. Установление взаимосвязи внешнего строения и среды обитания рыб (обтекаемая форма тела, наличие слизи и др.). </w:t>
            </w:r>
            <w:r w:rsidRPr="000D66E2">
              <w:rPr>
                <w:rFonts w:ascii="Times New Roman" w:hAnsi="Times New Roman"/>
                <w:color w:val="000000"/>
                <w:sz w:val="20"/>
                <w:szCs w:val="20"/>
              </w:rPr>
              <w:t>групповая работа, практикум</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11</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Земноводные</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Выявление характерных признаков у представителей </w:t>
            </w:r>
            <w:r w:rsidRPr="000D66E2">
              <w:rPr>
                <w:rFonts w:ascii="Times New Roman" w:hAnsi="Times New Roman"/>
                <w:color w:val="000000"/>
                <w:sz w:val="20"/>
                <w:szCs w:val="20"/>
                <w:lang w:val="ru-RU"/>
              </w:rPr>
              <w:lastRenderedPageBreak/>
              <w:t>класса Земноводные. Выявление черт приспособленности земноводных как к наземно-воздушной, так и к водной среде обитания. Описание представителей класса по внешнему виду. Обоснование роли земноводных в природе и жизни человека самостоятельная и групповая работа</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12</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Пресмыкающиеся</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Выявление характерных признаков у представителей класса Пресмыкающиеся. Выявление черт приспособленности пресмыкающихся к воздушно- наземной среде (сухая, покрытая чешуйками кожа, ячеистые лёгкие и др.). Сравнение земноводных и пресмыкающихся по внешним и внутренним </w:t>
            </w:r>
            <w:r w:rsidRPr="000D66E2">
              <w:rPr>
                <w:rFonts w:ascii="Times New Roman" w:hAnsi="Times New Roman"/>
                <w:color w:val="000000"/>
                <w:sz w:val="20"/>
                <w:szCs w:val="20"/>
                <w:lang w:val="ru-RU"/>
              </w:rPr>
              <w:lastRenderedPageBreak/>
              <w:t>признакам групповая работа</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Птицы</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Описание внешнего и внутреннего строения птиц. Исследование внешнего строения птиц на раздаточном материале (перья: контурные, пуховые, пух). Обсуждение черт приспособленности птиц к полёту. Обоснование сезонного поведения птиц.работа в парах</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14</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Млекопитающие</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7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Выявление характерных признаков класса млекопитающих. Установление взаимосвязей между развитием головного мозга млекопитающих и их поведением. Классифицирование млекопитающих по отрядам (грызуны, хищные, китообразные и др.). практикум, </w:t>
            </w:r>
            <w:r w:rsidRPr="000D66E2">
              <w:rPr>
                <w:rFonts w:ascii="Times New Roman" w:hAnsi="Times New Roman"/>
                <w:color w:val="000000"/>
                <w:sz w:val="20"/>
                <w:szCs w:val="20"/>
                <w:lang w:val="ru-RU"/>
              </w:rPr>
              <w:lastRenderedPageBreak/>
              <w:t>работа в парах</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Развитие животного мира на Земле</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4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Объяснение усложнения организации животных в ходе эволюции. Обсуждение причин эволюционного развития органического мира. Выявление черт приспособленности животных к средам обитания. работа в парах</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16</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Животные в природных сообществах</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Описание сред обитания, занимаемых животными, выявление черт приспособленности животных к среде обитания. Выявление взаимосвязи животных в природных сообществах, цепи и сети питания. Установление взаимосвязи животных с растениями, </w:t>
            </w:r>
            <w:r w:rsidRPr="000D66E2">
              <w:rPr>
                <w:rFonts w:ascii="Times New Roman" w:hAnsi="Times New Roman"/>
                <w:color w:val="000000"/>
                <w:sz w:val="20"/>
                <w:szCs w:val="20"/>
                <w:lang w:val="ru-RU"/>
              </w:rPr>
              <w:lastRenderedPageBreak/>
              <w:t>грибами, лишайниками и бактериями в природных сообществах. работа в парах</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17</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Животные и человек</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Применение биологических терминов и понятий: одомашнивание, селекция, порода, искусственный отбор, синантропные виды. Объяснение значения домашних животных в природе и жизни человека. работа в парах</w:t>
            </w:r>
          </w:p>
        </w:tc>
      </w:tr>
      <w:tr w:rsidR="0003446F" w:rsidRPr="00145289">
        <w:trPr>
          <w:trHeight w:val="144"/>
          <w:tblCellSpacing w:w="20" w:type="nil"/>
        </w:trPr>
        <w:tc>
          <w:tcPr>
            <w:tcW w:w="28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18</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Резервное время</w:t>
            </w:r>
          </w:p>
        </w:tc>
        <w:tc>
          <w:tcPr>
            <w:tcW w:w="67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2 </w:t>
            </w:r>
          </w:p>
        </w:tc>
        <w:tc>
          <w:tcPr>
            <w:tcW w:w="1344" w:type="dxa"/>
            <w:tcMar>
              <w:top w:w="50" w:type="dxa"/>
              <w:left w:w="100" w:type="dxa"/>
            </w:tcMar>
            <w:vAlign w:val="center"/>
          </w:tcPr>
          <w:p w:rsidR="0003446F" w:rsidRPr="000D66E2" w:rsidRDefault="0003446F">
            <w:pPr>
              <w:spacing w:after="0"/>
              <w:ind w:left="135"/>
              <w:jc w:val="center"/>
              <w:rPr>
                <w:sz w:val="20"/>
                <w:szCs w:val="20"/>
              </w:rPr>
            </w:pPr>
          </w:p>
        </w:tc>
        <w:tc>
          <w:tcPr>
            <w:tcW w:w="1456" w:type="dxa"/>
            <w:tcMar>
              <w:top w:w="50" w:type="dxa"/>
              <w:left w:w="100" w:type="dxa"/>
            </w:tcMar>
            <w:vAlign w:val="center"/>
          </w:tcPr>
          <w:p w:rsidR="0003446F" w:rsidRPr="000D66E2" w:rsidRDefault="0003446F">
            <w:pPr>
              <w:spacing w:after="0"/>
              <w:ind w:left="135"/>
              <w:jc w:val="center"/>
              <w:rPr>
                <w:sz w:val="20"/>
                <w:szCs w:val="20"/>
              </w:rPr>
            </w:pPr>
          </w:p>
        </w:tc>
        <w:tc>
          <w:tcPr>
            <w:tcW w:w="17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418886</w:t>
              </w:r>
            </w:hyperlink>
          </w:p>
        </w:tc>
        <w:tc>
          <w:tcPr>
            <w:tcW w:w="2016" w:type="dxa"/>
            <w:tcMar>
              <w:top w:w="50" w:type="dxa"/>
              <w:left w:w="100" w:type="dxa"/>
            </w:tcMar>
            <w:vAlign w:val="center"/>
          </w:tcPr>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0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68 </w:t>
            </w:r>
          </w:p>
        </w:tc>
        <w:tc>
          <w:tcPr>
            <w:tcW w:w="134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45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11.5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978"/>
        <w:gridCol w:w="1091"/>
        <w:gridCol w:w="1591"/>
        <w:gridCol w:w="1649"/>
        <w:gridCol w:w="2576"/>
        <w:gridCol w:w="2290"/>
      </w:tblGrid>
      <w:tr w:rsidR="0003446F" w:rsidRPr="00145289">
        <w:trPr>
          <w:trHeight w:val="144"/>
          <w:tblCellSpacing w:w="20" w:type="nil"/>
        </w:trPr>
        <w:tc>
          <w:tcPr>
            <w:tcW w:w="29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2992"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Наименование разделов и тем программы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855"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c>
          <w:tcPr>
            <w:tcW w:w="1913" w:type="dxa"/>
            <w:vMerge w:val="restart"/>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b/>
                <w:color w:val="000000"/>
                <w:sz w:val="20"/>
                <w:szCs w:val="20"/>
                <w:lang w:val="ru-RU"/>
              </w:rPr>
              <w:t xml:space="preserve">Виды деятельности обучающихся с учетом рабочей программы воспитания </w:t>
            </w:r>
          </w:p>
          <w:p w:rsidR="0003446F" w:rsidRPr="000D66E2" w:rsidRDefault="0003446F">
            <w:pPr>
              <w:spacing w:after="0"/>
              <w:ind w:left="135"/>
              <w:rPr>
                <w:sz w:val="20"/>
                <w:szCs w:val="20"/>
                <w:lang w:val="ru-RU"/>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lang w:val="ru-RU"/>
              </w:rPr>
            </w:pPr>
          </w:p>
        </w:tc>
        <w:tc>
          <w:tcPr>
            <w:tcW w:w="0" w:type="auto"/>
            <w:vMerge/>
            <w:tcBorders>
              <w:top w:val="nil"/>
            </w:tcBorders>
            <w:tcMar>
              <w:top w:w="50" w:type="dxa"/>
              <w:left w:w="100" w:type="dxa"/>
            </w:tcMar>
          </w:tcPr>
          <w:p w:rsidR="0003446F" w:rsidRPr="000D66E2" w:rsidRDefault="0003446F">
            <w:pPr>
              <w:rPr>
                <w:sz w:val="20"/>
                <w:szCs w:val="20"/>
                <w:lang w:val="ru-RU"/>
              </w:rPr>
            </w:pPr>
          </w:p>
        </w:tc>
        <w:tc>
          <w:tcPr>
            <w:tcW w:w="69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369"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480"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Человек — биосоциальный вид</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03446F">
            <w:pPr>
              <w:spacing w:after="0"/>
              <w:ind w:left="135"/>
              <w:jc w:val="center"/>
              <w:rPr>
                <w:sz w:val="20"/>
                <w:szCs w:val="20"/>
              </w:rPr>
            </w:pP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3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Раскрытие сущности наук о человеке (анатомии, физиологии, гигиены, антропологии, психологии и др.). Обсуждение методов исследования организма человека. Объяснение положения человека в системе органического мира (вид, род, семейство, отряд, класс, тип, царство). беседа, самостоятельная работа</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Структура организма человека</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Объяснение смысла клеточной теории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Нейрогуморальная регуляция</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8 </w:t>
            </w:r>
          </w:p>
        </w:tc>
        <w:tc>
          <w:tcPr>
            <w:tcW w:w="136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Описание нервной системы, её организации и значения; центрального и периферического, соматического и </w:t>
            </w:r>
            <w:r w:rsidRPr="000D66E2">
              <w:rPr>
                <w:rFonts w:ascii="Times New Roman" w:hAnsi="Times New Roman"/>
                <w:color w:val="000000"/>
                <w:sz w:val="20"/>
                <w:szCs w:val="20"/>
                <w:lang w:val="ru-RU"/>
              </w:rPr>
              <w:lastRenderedPageBreak/>
              <w:t>вегетативного отделов; нейронов, нервов, нервных узлов; рефлекторной дуги; спинного и головного мозга, их строения и функций; самостоятельная работа,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4</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Опора и движение</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5 </w:t>
            </w:r>
          </w:p>
        </w:tc>
        <w:tc>
          <w:tcPr>
            <w:tcW w:w="136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2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Объяснение значения опорно- двигательного аппарата. Исследование состава и свойств костей (на муляжах). Выявление отличительных признаков в строении костной и мышечной тканей. самостоятельная работа,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Внутренняя среда организма</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36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Описание внутренней среды человека. Сравнение форменных элементов крови. Исследование клеток крови на готовых препаратах. Установление взаимосвязи между строением форменных элементов крови и выполняемыми функциями. Описание </w:t>
            </w:r>
            <w:r w:rsidRPr="000D66E2">
              <w:rPr>
                <w:rFonts w:ascii="Times New Roman" w:hAnsi="Times New Roman"/>
                <w:color w:val="000000"/>
                <w:sz w:val="20"/>
                <w:szCs w:val="20"/>
                <w:lang w:val="ru-RU"/>
              </w:rPr>
              <w:lastRenderedPageBreak/>
              <w:t>групп крови. Объяснение принципов переливания крови, механизмов свёртывания крови. работа в парах,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6</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Кровообращение</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36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1.5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кровотока в кругах кровообращения. Измерение кровяного давления, обсуждение результатов исследования. Подсчёт пульса работа в парах,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7</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Дыхание</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Объяснение сущности процесса дыхания. Установление взаимосвязи между особенностями строения органов дыхания и </w:t>
            </w:r>
            <w:r w:rsidRPr="000D66E2">
              <w:rPr>
                <w:rFonts w:ascii="Times New Roman" w:hAnsi="Times New Roman"/>
                <w:color w:val="000000"/>
                <w:sz w:val="20"/>
                <w:szCs w:val="20"/>
                <w:lang w:val="ru-RU"/>
              </w:rPr>
              <w:lastRenderedPageBreak/>
              <w:t>выполняемыми функциями. Объяснение механизмов дыхания, нейрогуморальной регуляции работы органов дыхания беседа, практикум, работа в парах</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8</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Питание и пищеварение</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6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Описание органов пищеварительной системы. Установление взаимосвязи между строением органов пищеварения и выполняемыми ими функциями. беседа, практикум, работа в парах</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9</w:t>
            </w:r>
          </w:p>
        </w:tc>
        <w:tc>
          <w:tcPr>
            <w:tcW w:w="29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Обмен веществ и превращение энергии</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4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1.5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Обоснование взаимосвязи 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групповая работа,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10</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Кожа</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5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2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lastRenderedPageBreak/>
              <w:t xml:space="preserve">Описание строения и </w:t>
            </w:r>
            <w:r w:rsidRPr="000D66E2">
              <w:rPr>
                <w:rFonts w:ascii="Times New Roman" w:hAnsi="Times New Roman"/>
                <w:color w:val="000000"/>
                <w:sz w:val="20"/>
                <w:szCs w:val="20"/>
                <w:lang w:val="ru-RU"/>
              </w:rPr>
              <w:lastRenderedPageBreak/>
              <w:t>функций кожи, её производных. Исследование влияния факторов окружающей среды на кожу. работа в парах,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11</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Выделение</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4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Выявление существенных признаков органов системы мочевыделения.работа в группе, практикум</w:t>
            </w:r>
          </w:p>
        </w:tc>
      </w:tr>
      <w:tr w:rsidR="0003446F" w:rsidRPr="000D66E2">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12</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Размножение и развитие</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5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Объяснение смысла биологических понятий: ген, хромосома, хромосомный набор. </w:t>
            </w:r>
            <w:r w:rsidRPr="000D66E2">
              <w:rPr>
                <w:rFonts w:ascii="Times New Roman" w:hAnsi="Times New Roman"/>
                <w:color w:val="000000"/>
                <w:sz w:val="20"/>
                <w:szCs w:val="20"/>
              </w:rPr>
              <w:t>Раскрытие сущности процессов, беседа, самостоятельная работа,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13</w:t>
            </w:r>
          </w:p>
        </w:tc>
        <w:tc>
          <w:tcPr>
            <w:tcW w:w="2992"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Органы чувств и сенсорные системы</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5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1.5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Описание органов чувств и объяснение их значения. Объяснение путей передачи нервных импульсов от рецепторов до клеток коры больших полушарий. Исследование строения глаза и уха на муляжах. работа в парах,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14</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Поведение и психика</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6 </w:t>
            </w:r>
          </w:p>
        </w:tc>
        <w:tc>
          <w:tcPr>
            <w:tcW w:w="1369" w:type="dxa"/>
            <w:tcMar>
              <w:top w:w="50" w:type="dxa"/>
              <w:left w:w="100" w:type="dxa"/>
            </w:tcMar>
            <w:vAlign w:val="center"/>
          </w:tcPr>
          <w:p w:rsidR="0003446F" w:rsidRPr="000D66E2" w:rsidRDefault="0003446F">
            <w:pPr>
              <w:spacing w:after="0"/>
              <w:ind w:left="135"/>
              <w:jc w:val="center"/>
              <w:rPr>
                <w:sz w:val="20"/>
                <w:szCs w:val="20"/>
              </w:rPr>
            </w:pPr>
          </w:p>
        </w:tc>
        <w:tc>
          <w:tcPr>
            <w:tcW w:w="148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групповая работа, практикум</w:t>
            </w:r>
          </w:p>
        </w:tc>
      </w:tr>
      <w:tr w:rsidR="0003446F" w:rsidRPr="00145289">
        <w:trPr>
          <w:trHeight w:val="144"/>
          <w:tblCellSpacing w:w="20" w:type="nil"/>
        </w:trPr>
        <w:tc>
          <w:tcPr>
            <w:tcW w:w="29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15</w:t>
            </w:r>
          </w:p>
        </w:tc>
        <w:tc>
          <w:tcPr>
            <w:tcW w:w="299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Человек и окружающая среда</w:t>
            </w:r>
          </w:p>
        </w:tc>
        <w:tc>
          <w:tcPr>
            <w:tcW w:w="69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136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80" w:type="dxa"/>
            <w:tcMar>
              <w:top w:w="50" w:type="dxa"/>
              <w:left w:w="100" w:type="dxa"/>
            </w:tcMar>
            <w:vAlign w:val="center"/>
          </w:tcPr>
          <w:p w:rsidR="0003446F" w:rsidRPr="000D66E2" w:rsidRDefault="0003446F">
            <w:pPr>
              <w:spacing w:after="0"/>
              <w:ind w:left="135"/>
              <w:jc w:val="center"/>
              <w:rPr>
                <w:sz w:val="20"/>
                <w:szCs w:val="20"/>
              </w:rPr>
            </w:pPr>
          </w:p>
        </w:tc>
        <w:tc>
          <w:tcPr>
            <w:tcW w:w="18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aa</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c</w:t>
              </w:r>
            </w:hyperlink>
          </w:p>
        </w:tc>
        <w:tc>
          <w:tcPr>
            <w:tcW w:w="1913"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Аргументирование зависимости здоровья человека от состояния окружающей среды. Анализ и оценивание влияния факторов риска на здоровье человека. самостоятельная работа</w:t>
            </w: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091"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68 </w:t>
            </w:r>
          </w:p>
        </w:tc>
        <w:tc>
          <w:tcPr>
            <w:tcW w:w="136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4 </w:t>
            </w:r>
          </w:p>
        </w:tc>
        <w:tc>
          <w:tcPr>
            <w:tcW w:w="0" w:type="auto"/>
            <w:gridSpan w:val="3"/>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bookmarkStart w:id="7" w:name="block-11529218"/>
      <w:bookmarkEnd w:id="6"/>
      <w:r w:rsidRPr="000D66E2">
        <w:rPr>
          <w:rFonts w:ascii="Times New Roman" w:hAnsi="Times New Roman"/>
          <w:b/>
          <w:color w:val="000000"/>
          <w:sz w:val="20"/>
          <w:szCs w:val="20"/>
        </w:rPr>
        <w:lastRenderedPageBreak/>
        <w:t xml:space="preserve"> ПОУРОЧНОЕ ПЛАНИРОВАНИЕ </w:t>
      </w:r>
    </w:p>
    <w:p w:rsidR="0003446F" w:rsidRPr="000D66E2" w:rsidRDefault="0028394B">
      <w:pPr>
        <w:spacing w:after="0"/>
        <w:ind w:left="120"/>
        <w:rPr>
          <w:sz w:val="20"/>
          <w:szCs w:val="20"/>
        </w:rPr>
      </w:pPr>
      <w:r w:rsidRPr="000D66E2">
        <w:rPr>
          <w:rFonts w:ascii="Times New Roman" w:hAnsi="Times New Roman"/>
          <w:b/>
          <w:color w:val="000000"/>
          <w:sz w:val="20"/>
          <w:szCs w:val="2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305"/>
        <w:gridCol w:w="1591"/>
        <w:gridCol w:w="1649"/>
        <w:gridCol w:w="1179"/>
        <w:gridCol w:w="2643"/>
      </w:tblGrid>
      <w:tr w:rsidR="0003446F" w:rsidRPr="000D66E2">
        <w:trPr>
          <w:trHeight w:val="144"/>
          <w:tblCellSpacing w:w="20" w:type="nil"/>
        </w:trPr>
        <w:tc>
          <w:tcPr>
            <w:tcW w:w="37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316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Тема урока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155"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Дата изучения </w:t>
            </w:r>
          </w:p>
          <w:p w:rsidR="0003446F" w:rsidRPr="000D66E2" w:rsidRDefault="0003446F">
            <w:pPr>
              <w:spacing w:after="0"/>
              <w:ind w:left="135"/>
              <w:rPr>
                <w:sz w:val="20"/>
                <w:szCs w:val="20"/>
              </w:rPr>
            </w:pPr>
          </w:p>
        </w:tc>
        <w:tc>
          <w:tcPr>
            <w:tcW w:w="1977"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830"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529"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62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Живая и неживая природа. Признаки живого</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cca</w:t>
              </w:r>
              <w:r w:rsidRPr="000D66E2">
                <w:rPr>
                  <w:rFonts w:ascii="Times New Roman" w:hAnsi="Times New Roman"/>
                  <w:color w:val="0000FF"/>
                  <w:sz w:val="20"/>
                  <w:szCs w:val="20"/>
                  <w:u w:val="single"/>
                  <w:lang w:val="ru-RU"/>
                </w:rPr>
                <w:t>60</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Биология - система наук о живой природе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ccc</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ccc</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Источники биологических знаний</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ccf</w:t>
              </w:r>
              <w:r w:rsidRPr="000D66E2">
                <w:rPr>
                  <w:rFonts w:ascii="Times New Roman" w:hAnsi="Times New Roman"/>
                  <w:color w:val="0000FF"/>
                  <w:sz w:val="20"/>
                  <w:szCs w:val="20"/>
                  <w:u w:val="single"/>
                  <w:lang w:val="ru-RU"/>
                </w:rPr>
                <w:t>56</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Научные методы изучения живой природы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cd</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8</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Методы изучения живой природы: измерение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5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cd</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ce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7</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cd</w:t>
              </w:r>
              <w:r w:rsidRPr="000D66E2">
                <w:rPr>
                  <w:rFonts w:ascii="Times New Roman" w:hAnsi="Times New Roman"/>
                  <w:color w:val="0000FF"/>
                  <w:sz w:val="20"/>
                  <w:szCs w:val="20"/>
                  <w:u w:val="single"/>
                  <w:lang w:val="ru-RU"/>
                </w:rPr>
                <w:t>65</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w:t>
            </w:r>
            <w:r w:rsidRPr="000D66E2">
              <w:rPr>
                <w:rFonts w:ascii="Times New Roman" w:hAnsi="Times New Roman"/>
                <w:color w:val="000000"/>
                <w:sz w:val="20"/>
                <w:szCs w:val="20"/>
                <w:lang w:val="ru-RU"/>
              </w:rPr>
              <w:lastRenderedPageBreak/>
              <w:t>микропрепараты) с помощью лупы и светового микроскопа»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cd</w:t>
              </w:r>
              <w:r w:rsidRPr="000D66E2">
                <w:rPr>
                  <w:rFonts w:ascii="Times New Roman" w:hAnsi="Times New Roman"/>
                  <w:color w:val="0000FF"/>
                  <w:sz w:val="20"/>
                  <w:szCs w:val="20"/>
                  <w:u w:val="single"/>
                  <w:lang w:val="ru-RU"/>
                </w:rPr>
                <w:t>866</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9</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Понятие об организме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cdb</w:t>
              </w:r>
              <w:r w:rsidRPr="000D66E2">
                <w:rPr>
                  <w:rFonts w:ascii="Times New Roman" w:hAnsi="Times New Roman"/>
                  <w:color w:val="0000FF"/>
                  <w:sz w:val="20"/>
                  <w:szCs w:val="20"/>
                  <w:u w:val="single"/>
                  <w:lang w:val="ru-RU"/>
                </w:rPr>
                <w:t>36</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10</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Увеличительные приборы для исследований</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cd</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de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11</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cddde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12</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Жизнедеятельность организмов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ce</w:t>
              </w:r>
              <w:r w:rsidRPr="000D66E2">
                <w:rPr>
                  <w:rFonts w:ascii="Times New Roman" w:hAnsi="Times New Roman"/>
                  <w:color w:val="0000FF"/>
                  <w:sz w:val="20"/>
                  <w:szCs w:val="20"/>
                  <w:u w:val="single"/>
                  <w:lang w:val="ru-RU"/>
                </w:rPr>
                <w:t>568</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13</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ce</w:t>
              </w:r>
              <w:r w:rsidRPr="000D66E2">
                <w:rPr>
                  <w:rFonts w:ascii="Times New Roman" w:hAnsi="Times New Roman"/>
                  <w:color w:val="0000FF"/>
                  <w:sz w:val="20"/>
                  <w:szCs w:val="20"/>
                  <w:u w:val="single"/>
                  <w:lang w:val="ru-RU"/>
                </w:rPr>
                <w:t>73</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ce</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ec</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15</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Многообразие и значение растений</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16</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Многообразие и значение животных</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17</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Многообразие и значение грибов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03446F">
            <w:pPr>
              <w:spacing w:after="0"/>
              <w:ind w:left="135"/>
              <w:rPr>
                <w:sz w:val="20"/>
                <w:szCs w:val="20"/>
              </w:rPr>
            </w:pPr>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Бактерии и вирусы как форма жизни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ce</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ec</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19</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Среды обитания организмов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03446F">
            <w:pPr>
              <w:spacing w:after="0"/>
              <w:ind w:left="135"/>
              <w:rPr>
                <w:sz w:val="20"/>
                <w:szCs w:val="20"/>
              </w:rPr>
            </w:pPr>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20</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Водная среда обитания организмов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6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cea</w:t>
              </w:r>
              <w:r w:rsidRPr="000D66E2">
                <w:rPr>
                  <w:rFonts w:ascii="Times New Roman" w:hAnsi="Times New Roman"/>
                  <w:color w:val="0000FF"/>
                  <w:sz w:val="20"/>
                  <w:szCs w:val="20"/>
                  <w:u w:val="single"/>
                  <w:lang w:val="ru-RU"/>
                </w:rPr>
                <w:t>68</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21</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Наземно-воздушная среда обитания организмов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cec</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Почвенная среда обитания организмов. Практическая работа «Выявление приспособлений организмов к среде </w:t>
            </w:r>
            <w:r w:rsidRPr="000D66E2">
              <w:rPr>
                <w:rFonts w:ascii="Times New Roman" w:hAnsi="Times New Roman"/>
                <w:color w:val="000000"/>
                <w:sz w:val="20"/>
                <w:szCs w:val="20"/>
                <w:lang w:val="ru-RU"/>
              </w:rPr>
              <w:lastRenderedPageBreak/>
              <w:t>обитания (на конкретных примерах)»</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cedba</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23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Организмы как среда обитания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w:t>
              </w:r>
              <w:r w:rsidRPr="000D66E2">
                <w:rPr>
                  <w:rFonts w:ascii="Times New Roman" w:hAnsi="Times New Roman"/>
                  <w:color w:val="0000FF"/>
                  <w:sz w:val="20"/>
                  <w:szCs w:val="20"/>
                  <w:u w:val="single"/>
                  <w:lang w:val="ru-RU"/>
                </w:rPr>
                <w:t>684</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Сезонные изменения в жизни организмов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w:t>
              </w:r>
              <w:r w:rsidRPr="000D66E2">
                <w:rPr>
                  <w:rFonts w:ascii="Times New Roman" w:hAnsi="Times New Roman"/>
                  <w:color w:val="0000FF"/>
                  <w:sz w:val="20"/>
                  <w:szCs w:val="20"/>
                  <w:u w:val="single"/>
                  <w:lang w:val="ru-RU"/>
                </w:rPr>
                <w:t>508</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25</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Понятие о природном сообществе.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w:t>
              </w:r>
              <w:r w:rsidRPr="000D66E2">
                <w:rPr>
                  <w:rFonts w:ascii="Times New Roman" w:hAnsi="Times New Roman"/>
                  <w:color w:val="0000FF"/>
                  <w:sz w:val="20"/>
                  <w:szCs w:val="20"/>
                  <w:u w:val="single"/>
                  <w:lang w:val="ru-RU"/>
                </w:rPr>
                <w:t>684</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Взаимосвязи организмов в природных сообществах</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w:t>
              </w:r>
              <w:r w:rsidRPr="000D66E2">
                <w:rPr>
                  <w:rFonts w:ascii="Times New Roman" w:hAnsi="Times New Roman"/>
                  <w:color w:val="0000FF"/>
                  <w:sz w:val="20"/>
                  <w:szCs w:val="20"/>
                  <w:u w:val="single"/>
                  <w:lang w:val="ru-RU"/>
                </w:rPr>
                <w:t>684</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27</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Пищевые связи в природных сообществах</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28</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Разнообразие природных сообществ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cfb</w:t>
              </w:r>
              <w:r w:rsidRPr="000D66E2">
                <w:rPr>
                  <w:rFonts w:ascii="Times New Roman" w:hAnsi="Times New Roman"/>
                  <w:color w:val="0000FF"/>
                  <w:sz w:val="20"/>
                  <w:szCs w:val="20"/>
                  <w:u w:val="single"/>
                  <w:lang w:val="ru-RU"/>
                </w:rPr>
                <w:t>20</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29</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cfd</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c</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30</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Природные зоны Земли, их обитатели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7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cfeea</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31</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Влияние человека на живую природу</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0340</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32</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Глобальные экологические проблемы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0340</w:t>
              </w:r>
            </w:hyperlink>
          </w:p>
        </w:tc>
      </w:tr>
      <w:tr w:rsidR="0003446F" w:rsidRPr="00145289">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Пути сохранения биологического разнообразия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064</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Резервный урок. Обобщение знаний по материалу, изученному в 5 классе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34 </w:t>
            </w:r>
          </w:p>
        </w:tc>
        <w:tc>
          <w:tcPr>
            <w:tcW w:w="152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3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277"/>
        <w:gridCol w:w="1591"/>
        <w:gridCol w:w="1649"/>
        <w:gridCol w:w="1179"/>
        <w:gridCol w:w="2643"/>
      </w:tblGrid>
      <w:tr w:rsidR="0003446F" w:rsidRPr="000D66E2">
        <w:trPr>
          <w:trHeight w:val="144"/>
          <w:tblCellSpacing w:w="20" w:type="nil"/>
        </w:trPr>
        <w:tc>
          <w:tcPr>
            <w:tcW w:w="366"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3344"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Тема урока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137"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Дата изучения </w:t>
            </w:r>
          </w:p>
          <w:p w:rsidR="0003446F" w:rsidRPr="000D66E2" w:rsidRDefault="0003446F">
            <w:pPr>
              <w:spacing w:after="0"/>
              <w:ind w:left="135"/>
              <w:rPr>
                <w:sz w:val="20"/>
                <w:szCs w:val="20"/>
              </w:rPr>
            </w:pPr>
          </w:p>
        </w:tc>
        <w:tc>
          <w:tcPr>
            <w:tcW w:w="1955"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812"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507"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607"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Ботаника – наука о растениях</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af</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Общие признаки и уровни организации растительного организма</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82</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Споровые и семенные растения</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de</w:t>
              </w:r>
              <w:r w:rsidRPr="000D66E2">
                <w:rPr>
                  <w:rFonts w:ascii="Times New Roman" w:hAnsi="Times New Roman"/>
                  <w:color w:val="0000FF"/>
                  <w:sz w:val="20"/>
                  <w:szCs w:val="20"/>
                  <w:u w:val="single"/>
                  <w:lang w:val="ru-RU"/>
                </w:rPr>
                <w:t>0</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fde</w:t>
              </w:r>
            </w:hyperlink>
          </w:p>
        </w:tc>
      </w:tr>
      <w:tr w:rsidR="0003446F" w:rsidRPr="000D66E2">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Жизнедеятельность клетки</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03446F">
            <w:pPr>
              <w:spacing w:after="0"/>
              <w:ind w:left="135"/>
              <w:rPr>
                <w:sz w:val="20"/>
                <w:szCs w:val="20"/>
              </w:rPr>
            </w:pPr>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7</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115</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8</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12</w:t>
              </w:r>
              <w:r w:rsidRPr="000D66E2">
                <w:rPr>
                  <w:rFonts w:ascii="Times New Roman" w:hAnsi="Times New Roman"/>
                  <w:color w:val="0000FF"/>
                  <w:sz w:val="20"/>
                  <w:szCs w:val="20"/>
                  <w:u w:val="single"/>
                </w:rPr>
                <w:t>ae</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9</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8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cca</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10</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Виды корней и типы корневых систем. Лабораторная работа «Изучение строения </w:t>
            </w:r>
            <w:r w:rsidRPr="000D66E2">
              <w:rPr>
                <w:rFonts w:ascii="Times New Roman" w:hAnsi="Times New Roman"/>
                <w:color w:val="000000"/>
                <w:sz w:val="20"/>
                <w:szCs w:val="20"/>
                <w:lang w:val="ru-RU"/>
              </w:rPr>
              <w:lastRenderedPageBreak/>
              <w:t xml:space="preserve">корневых систем (стержневой и мочковатой) на примере гербарных экземпляров или живых растений. </w:t>
            </w:r>
            <w:r w:rsidRPr="000D66E2">
              <w:rPr>
                <w:rFonts w:ascii="Times New Roman" w:hAnsi="Times New Roman"/>
                <w:color w:val="000000"/>
                <w:sz w:val="20"/>
                <w:szCs w:val="20"/>
              </w:rPr>
              <w:t>Изучение микропрепарата клеток корня»</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lastRenderedPageBreak/>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1402</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11</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Видоизменение корней</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197</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12</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90</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13</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28</w:t>
              </w:r>
              <w:r w:rsidRPr="000D66E2">
                <w:rPr>
                  <w:rFonts w:ascii="Times New Roman" w:hAnsi="Times New Roman"/>
                  <w:color w:val="0000FF"/>
                  <w:sz w:val="20"/>
                  <w:szCs w:val="20"/>
                  <w:u w:val="single"/>
                </w:rPr>
                <w:t>ca</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14</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98</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15</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08</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16</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3842</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17</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3842</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18</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Плоды</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19</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Распространение плодов и семян в природе</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9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20</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Обмен веществ у растений</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2550</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21</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Минеральное питание растений. Удобрения</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00</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22</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2028</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23</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Роль фотосинтеза в природе и жизни человека</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2028</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24</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21</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25</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Лист и стебель как органы дыхания</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2320</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26</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08</w:t>
              </w:r>
            </w:hyperlink>
          </w:p>
        </w:tc>
      </w:tr>
      <w:tr w:rsidR="0003446F" w:rsidRPr="000D66E2">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27</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Выделение у растений. Листопад</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03446F">
            <w:pPr>
              <w:spacing w:after="0"/>
              <w:ind w:left="135"/>
              <w:rPr>
                <w:sz w:val="20"/>
                <w:szCs w:val="20"/>
              </w:rPr>
            </w:pPr>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28</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Прорастание семян. Практическая работа «Определение всхожести семян культурных растений и посев их в грунт». </w:t>
            </w:r>
            <w:r w:rsidRPr="000D66E2">
              <w:rPr>
                <w:rFonts w:ascii="Times New Roman" w:hAnsi="Times New Roman"/>
                <w:color w:val="000000"/>
                <w:sz w:val="20"/>
                <w:szCs w:val="20"/>
              </w:rPr>
              <w:t>«Определение условий прорастания семян»</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cca</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29</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fb</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30</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Размножение растений и его значение</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03446F">
            <w:pPr>
              <w:spacing w:after="0"/>
              <w:ind w:left="135"/>
              <w:rPr>
                <w:sz w:val="20"/>
                <w:szCs w:val="20"/>
              </w:rPr>
            </w:pPr>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31</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Опыление. Двойное оплодотворение</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0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3842</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32</w:t>
            </w:r>
          </w:p>
        </w:tc>
        <w:tc>
          <w:tcPr>
            <w:tcW w:w="334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Образование плодов и семян</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39</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8</w:t>
              </w:r>
            </w:hyperlink>
          </w:p>
        </w:tc>
      </w:tr>
      <w:tr w:rsidR="0003446F" w:rsidRPr="00145289">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33</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34</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w:t>
              </w:r>
            </w:hyperlink>
          </w:p>
        </w:tc>
      </w:tr>
      <w:tr w:rsidR="0003446F" w:rsidRPr="000D66E2">
        <w:trPr>
          <w:trHeight w:val="144"/>
          <w:tblCellSpacing w:w="20" w:type="nil"/>
        </w:trPr>
        <w:tc>
          <w:tcPr>
            <w:tcW w:w="366"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34</w:t>
            </w:r>
          </w:p>
        </w:tc>
        <w:tc>
          <w:tcPr>
            <w:tcW w:w="3344"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07" w:type="dxa"/>
            <w:tcMar>
              <w:top w:w="50" w:type="dxa"/>
              <w:left w:w="100" w:type="dxa"/>
            </w:tcMar>
            <w:vAlign w:val="center"/>
          </w:tcPr>
          <w:p w:rsidR="0003446F" w:rsidRPr="000D66E2" w:rsidRDefault="0003446F">
            <w:pPr>
              <w:spacing w:after="0"/>
              <w:ind w:left="135"/>
              <w:jc w:val="center"/>
              <w:rPr>
                <w:sz w:val="20"/>
                <w:szCs w:val="20"/>
              </w:rPr>
            </w:pPr>
          </w:p>
        </w:tc>
        <w:tc>
          <w:tcPr>
            <w:tcW w:w="1607" w:type="dxa"/>
            <w:tcMar>
              <w:top w:w="50" w:type="dxa"/>
              <w:left w:w="100" w:type="dxa"/>
            </w:tcMar>
            <w:vAlign w:val="center"/>
          </w:tcPr>
          <w:p w:rsidR="0003446F" w:rsidRPr="000D66E2" w:rsidRDefault="0003446F">
            <w:pPr>
              <w:spacing w:after="0"/>
              <w:ind w:left="135"/>
              <w:jc w:val="center"/>
              <w:rPr>
                <w:sz w:val="20"/>
                <w:szCs w:val="20"/>
              </w:rPr>
            </w:pPr>
          </w:p>
        </w:tc>
        <w:tc>
          <w:tcPr>
            <w:tcW w:w="1137" w:type="dxa"/>
            <w:tcMar>
              <w:top w:w="50" w:type="dxa"/>
              <w:left w:w="100" w:type="dxa"/>
            </w:tcMar>
            <w:vAlign w:val="center"/>
          </w:tcPr>
          <w:p w:rsidR="0003446F" w:rsidRPr="000D66E2" w:rsidRDefault="0003446F">
            <w:pPr>
              <w:spacing w:after="0"/>
              <w:ind w:left="135"/>
              <w:rPr>
                <w:sz w:val="20"/>
                <w:szCs w:val="20"/>
              </w:rPr>
            </w:pPr>
          </w:p>
        </w:tc>
        <w:tc>
          <w:tcPr>
            <w:tcW w:w="1955"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27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34 </w:t>
            </w:r>
          </w:p>
        </w:tc>
        <w:tc>
          <w:tcPr>
            <w:tcW w:w="15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60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8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1"/>
        <w:gridCol w:w="4115"/>
        <w:gridCol w:w="1216"/>
        <w:gridCol w:w="1591"/>
        <w:gridCol w:w="1649"/>
        <w:gridCol w:w="1179"/>
        <w:gridCol w:w="2643"/>
      </w:tblGrid>
      <w:tr w:rsidR="0003446F" w:rsidRPr="000D66E2">
        <w:trPr>
          <w:trHeight w:val="144"/>
          <w:tblCellSpacing w:w="20" w:type="nil"/>
        </w:trPr>
        <w:tc>
          <w:tcPr>
            <w:tcW w:w="345"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3696"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Тема урока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102"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Дата изучения </w:t>
            </w:r>
          </w:p>
          <w:p w:rsidR="0003446F" w:rsidRPr="000D66E2" w:rsidRDefault="0003446F">
            <w:pPr>
              <w:spacing w:after="0"/>
              <w:ind w:left="135"/>
              <w:rPr>
                <w:sz w:val="20"/>
                <w:szCs w:val="20"/>
              </w:rPr>
            </w:pPr>
          </w:p>
        </w:tc>
        <w:tc>
          <w:tcPr>
            <w:tcW w:w="1911"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77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463"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567"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Многообразие организмов и их классификация</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4314</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Систематика растений</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449</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46</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4832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Низшие растения. Бурые и красные водоросли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499</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Высшие споровые растения</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fc</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7</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02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Цикл развития мхов. Роль мхов в природе и деятельности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1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9</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Общая характеристика папоротникообразных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fc</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10</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Особенности строения и жизнедеятельности плаунов, хвощей и папоротников. </w:t>
            </w:r>
            <w:r w:rsidRPr="000D66E2">
              <w:rPr>
                <w:rFonts w:ascii="Times New Roman" w:hAnsi="Times New Roman"/>
                <w:color w:val="000000"/>
                <w:sz w:val="20"/>
                <w:szCs w:val="20"/>
              </w:rPr>
              <w:t>Практическая работа «Изучение внешнего строения папоротника или хвоща»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512</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5282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55</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Значение хвойных растений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5714</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14</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Особенности строения и жизнедеятельности покрытосеменных растений. </w:t>
            </w:r>
            <w:r w:rsidRPr="000D66E2">
              <w:rPr>
                <w:rFonts w:ascii="Times New Roman" w:hAnsi="Times New Roman"/>
                <w:color w:val="000000"/>
                <w:sz w:val="20"/>
                <w:szCs w:val="20"/>
              </w:rPr>
              <w:t>Практическая работа «Изучение внешнего строения покрытосеменных растений»</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5868</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15</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Классификация и цикл развития покрытосеменных растений</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02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16</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2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88</w:t>
              </w:r>
            </w:hyperlink>
            <w:r w:rsidRPr="000D66E2">
              <w:rPr>
                <w:rFonts w:ascii="Times New Roman" w:hAnsi="Times New Roman"/>
                <w:color w:val="000000"/>
                <w:sz w:val="20"/>
                <w:szCs w:val="20"/>
                <w:lang w:val="ru-RU"/>
              </w:rPr>
              <w:t xml:space="preserve"> </w:t>
            </w:r>
            <w:hyperlink r:id="rId12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dae</w:t>
              </w:r>
            </w:hyperlink>
            <w:r w:rsidRPr="000D66E2">
              <w:rPr>
                <w:rFonts w:ascii="Times New Roman" w:hAnsi="Times New Roman"/>
                <w:color w:val="000000"/>
                <w:sz w:val="20"/>
                <w:szCs w:val="20"/>
                <w:lang w:val="ru-RU"/>
              </w:rPr>
              <w:t xml:space="preserve"> </w:t>
            </w:r>
            <w:hyperlink r:id="rId12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20</w:t>
              </w:r>
            </w:hyperlink>
            <w:r w:rsidRPr="000D66E2">
              <w:rPr>
                <w:rFonts w:ascii="Times New Roman" w:hAnsi="Times New Roman"/>
                <w:color w:val="000000"/>
                <w:sz w:val="20"/>
                <w:szCs w:val="20"/>
                <w:lang w:val="ru-RU"/>
              </w:rPr>
              <w:t xml:space="preserve"> </w:t>
            </w:r>
            <w:hyperlink r:id="rId13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607</w:t>
              </w:r>
              <w:r w:rsidRPr="000D66E2">
                <w:rPr>
                  <w:rFonts w:ascii="Times New Roman" w:hAnsi="Times New Roman"/>
                  <w:color w:val="0000FF"/>
                  <w:sz w:val="20"/>
                  <w:szCs w:val="20"/>
                  <w:u w:val="single"/>
                </w:rPr>
                <w:t>e</w:t>
              </w:r>
            </w:hyperlink>
            <w:r w:rsidRPr="000D66E2">
              <w:rPr>
                <w:rFonts w:ascii="Times New Roman" w:hAnsi="Times New Roman"/>
                <w:color w:val="000000"/>
                <w:sz w:val="20"/>
                <w:szCs w:val="20"/>
                <w:lang w:val="ru-RU"/>
              </w:rPr>
              <w:t xml:space="preserve"> </w:t>
            </w:r>
            <w:hyperlink r:id="rId13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61</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17</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3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88</w:t>
              </w:r>
            </w:hyperlink>
            <w:r w:rsidRPr="000D66E2">
              <w:rPr>
                <w:rFonts w:ascii="Times New Roman" w:hAnsi="Times New Roman"/>
                <w:color w:val="000000"/>
                <w:sz w:val="20"/>
                <w:szCs w:val="20"/>
                <w:lang w:val="ru-RU"/>
              </w:rPr>
              <w:t xml:space="preserve"> </w:t>
            </w:r>
            <w:hyperlink r:id="rId13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dae</w:t>
              </w:r>
            </w:hyperlink>
            <w:r w:rsidRPr="000D66E2">
              <w:rPr>
                <w:rFonts w:ascii="Times New Roman" w:hAnsi="Times New Roman"/>
                <w:color w:val="000000"/>
                <w:sz w:val="20"/>
                <w:szCs w:val="20"/>
                <w:lang w:val="ru-RU"/>
              </w:rPr>
              <w:t xml:space="preserve"> </w:t>
            </w:r>
            <w:hyperlink r:id="rId13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20</w:t>
              </w:r>
            </w:hyperlink>
            <w:r w:rsidRPr="000D66E2">
              <w:rPr>
                <w:rFonts w:ascii="Times New Roman" w:hAnsi="Times New Roman"/>
                <w:color w:val="000000"/>
                <w:sz w:val="20"/>
                <w:szCs w:val="20"/>
                <w:lang w:val="ru-RU"/>
              </w:rPr>
              <w:t xml:space="preserve"> </w:t>
            </w:r>
            <w:hyperlink r:id="rId13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607</w:t>
              </w:r>
              <w:r w:rsidRPr="000D66E2">
                <w:rPr>
                  <w:rFonts w:ascii="Times New Roman" w:hAnsi="Times New Roman"/>
                  <w:color w:val="0000FF"/>
                  <w:sz w:val="20"/>
                  <w:szCs w:val="20"/>
                  <w:u w:val="single"/>
                </w:rPr>
                <w:t>e</w:t>
              </w:r>
            </w:hyperlink>
            <w:r w:rsidRPr="000D66E2">
              <w:rPr>
                <w:rFonts w:ascii="Times New Roman" w:hAnsi="Times New Roman"/>
                <w:color w:val="000000"/>
                <w:sz w:val="20"/>
                <w:szCs w:val="20"/>
                <w:lang w:val="ru-RU"/>
              </w:rPr>
              <w:t xml:space="preserve"> </w:t>
            </w:r>
            <w:hyperlink r:id="rId13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61</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Характерные признаки семейств класса однодольные. Практическая работа «Изучение признаков представителей семейств: Лилейные, Злаки (Мятликовые) </w:t>
            </w:r>
            <w:r w:rsidRPr="000D66E2">
              <w:rPr>
                <w:rFonts w:ascii="Times New Roman" w:hAnsi="Times New Roman"/>
                <w:color w:val="000000"/>
                <w:sz w:val="20"/>
                <w:szCs w:val="20"/>
                <w:lang w:val="ru-RU"/>
              </w:rPr>
              <w:lastRenderedPageBreak/>
              <w:t>на гербарных и натуральных образцах»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3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88</w:t>
              </w:r>
            </w:hyperlink>
            <w:r w:rsidRPr="000D66E2">
              <w:rPr>
                <w:rFonts w:ascii="Times New Roman" w:hAnsi="Times New Roman"/>
                <w:color w:val="000000"/>
                <w:sz w:val="20"/>
                <w:szCs w:val="20"/>
                <w:lang w:val="ru-RU"/>
              </w:rPr>
              <w:t xml:space="preserve"> </w:t>
            </w:r>
            <w:hyperlink r:id="rId13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dae</w:t>
              </w:r>
            </w:hyperlink>
            <w:r w:rsidRPr="000D66E2">
              <w:rPr>
                <w:rFonts w:ascii="Times New Roman" w:hAnsi="Times New Roman"/>
                <w:color w:val="000000"/>
                <w:sz w:val="20"/>
                <w:szCs w:val="20"/>
                <w:lang w:val="ru-RU"/>
              </w:rPr>
              <w:t xml:space="preserve"> </w:t>
            </w:r>
            <w:hyperlink r:id="rId13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20</w:t>
              </w:r>
            </w:hyperlink>
            <w:r w:rsidRPr="000D66E2">
              <w:rPr>
                <w:rFonts w:ascii="Times New Roman" w:hAnsi="Times New Roman"/>
                <w:color w:val="000000"/>
                <w:sz w:val="20"/>
                <w:szCs w:val="20"/>
                <w:lang w:val="ru-RU"/>
              </w:rPr>
              <w:t xml:space="preserve"> </w:t>
            </w:r>
            <w:hyperlink r:id="rId14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607</w:t>
              </w:r>
              <w:r w:rsidRPr="000D66E2">
                <w:rPr>
                  <w:rFonts w:ascii="Times New Roman" w:hAnsi="Times New Roman"/>
                  <w:color w:val="0000FF"/>
                  <w:sz w:val="20"/>
                  <w:szCs w:val="20"/>
                  <w:u w:val="single"/>
                </w:rPr>
                <w:t>e</w:t>
              </w:r>
            </w:hyperlink>
            <w:r w:rsidRPr="000D66E2">
              <w:rPr>
                <w:rFonts w:ascii="Times New Roman" w:hAnsi="Times New Roman"/>
                <w:color w:val="000000"/>
                <w:sz w:val="20"/>
                <w:szCs w:val="20"/>
                <w:lang w:val="ru-RU"/>
              </w:rPr>
              <w:t xml:space="preserve"> </w:t>
            </w:r>
            <w:hyperlink r:id="rId14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61</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19</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634</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20</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Эволюционное развитие растительного мира на Земле</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651</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Этапы развития наземных растений основных систематических групп</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668</w:t>
              </w:r>
              <w:r w:rsidRPr="000D66E2">
                <w:rPr>
                  <w:rFonts w:ascii="Times New Roman" w:hAnsi="Times New Roman"/>
                  <w:color w:val="0000FF"/>
                  <w:sz w:val="20"/>
                  <w:szCs w:val="20"/>
                  <w:u w:val="single"/>
                </w:rPr>
                <w:t>c</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Растения и среда обитания. Экологические факторы</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67</w:t>
              </w:r>
              <w:r w:rsidRPr="000D66E2">
                <w:rPr>
                  <w:rFonts w:ascii="Times New Roman" w:hAnsi="Times New Roman"/>
                  <w:color w:val="0000FF"/>
                  <w:sz w:val="20"/>
                  <w:szCs w:val="20"/>
                  <w:u w:val="single"/>
                </w:rPr>
                <w:t>ea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23</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Растительные сообщества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695</w:t>
              </w:r>
              <w:r w:rsidRPr="000D66E2">
                <w:rPr>
                  <w:rFonts w:ascii="Times New Roman" w:hAnsi="Times New Roman"/>
                  <w:color w:val="0000FF"/>
                  <w:sz w:val="20"/>
                  <w:szCs w:val="20"/>
                  <w:u w:val="single"/>
                </w:rPr>
                <w:t>c</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24</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Структура растительного сообщества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695</w:t>
              </w:r>
              <w:r w:rsidRPr="000D66E2">
                <w:rPr>
                  <w:rFonts w:ascii="Times New Roman" w:hAnsi="Times New Roman"/>
                  <w:color w:val="0000FF"/>
                  <w:sz w:val="20"/>
                  <w:szCs w:val="20"/>
                  <w:u w:val="single"/>
                </w:rPr>
                <w:t>c</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25</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Культурные растения и их происхождение. </w:t>
            </w:r>
            <w:r w:rsidRPr="000D66E2">
              <w:rPr>
                <w:rFonts w:ascii="Times New Roman" w:hAnsi="Times New Roman"/>
                <w:color w:val="000000"/>
                <w:sz w:val="20"/>
                <w:szCs w:val="20"/>
              </w:rPr>
              <w:t>Культурные растения сельскохозяйственных угодий</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cc</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26</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Растения города. Декоративное цветоводство</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4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27</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Охрана растительного мира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88</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75</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29</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Роль бактерий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75</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30</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Грибы. Общая характеристика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70</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Шляпочные грибы. Практическая работа «Изучение строения плодовых тел шляпочных грибов (или изучение </w:t>
            </w:r>
            <w:r w:rsidRPr="000D66E2">
              <w:rPr>
                <w:rFonts w:ascii="Times New Roman" w:hAnsi="Times New Roman"/>
                <w:color w:val="000000"/>
                <w:sz w:val="20"/>
                <w:szCs w:val="20"/>
                <w:lang w:val="ru-RU"/>
              </w:rPr>
              <w:lastRenderedPageBreak/>
              <w:t>шляпочных грибов на муляжах)»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70</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32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72</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Грибы -паразиты растений, животных 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72</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34</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7460</w:t>
              </w:r>
            </w:hyperlink>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34 </w:t>
            </w:r>
          </w:p>
        </w:tc>
        <w:tc>
          <w:tcPr>
            <w:tcW w:w="1463"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6.5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1"/>
        <w:gridCol w:w="4115"/>
        <w:gridCol w:w="1216"/>
        <w:gridCol w:w="1591"/>
        <w:gridCol w:w="1649"/>
        <w:gridCol w:w="1179"/>
        <w:gridCol w:w="2643"/>
      </w:tblGrid>
      <w:tr w:rsidR="0003446F" w:rsidRPr="000D66E2">
        <w:trPr>
          <w:trHeight w:val="144"/>
          <w:tblCellSpacing w:w="20" w:type="nil"/>
        </w:trPr>
        <w:tc>
          <w:tcPr>
            <w:tcW w:w="345"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3696"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Тема урока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102"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Дата изучения </w:t>
            </w:r>
          </w:p>
          <w:p w:rsidR="0003446F" w:rsidRPr="000D66E2" w:rsidRDefault="0003446F">
            <w:pPr>
              <w:spacing w:after="0"/>
              <w:ind w:left="135"/>
              <w:rPr>
                <w:sz w:val="20"/>
                <w:szCs w:val="20"/>
              </w:rPr>
            </w:pPr>
          </w:p>
        </w:tc>
        <w:tc>
          <w:tcPr>
            <w:tcW w:w="1911"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774"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463"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567"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Зоология – наука о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7744</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Общие признаки животных. Многообразие животного мира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5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78</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и жизнедеятельность животной клетки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26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98</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Питание и пищеварение у простейших и беспозвоночных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809</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7</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82</w:t>
              </w:r>
              <w:r w:rsidRPr="000D66E2">
                <w:rPr>
                  <w:rFonts w:ascii="Times New Roman" w:hAnsi="Times New Roman"/>
                  <w:color w:val="0000FF"/>
                  <w:sz w:val="20"/>
                  <w:szCs w:val="20"/>
                  <w:u w:val="single"/>
                </w:rPr>
                <w:t>ca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84</w:t>
              </w:r>
              <w:r w:rsidRPr="000D66E2">
                <w:rPr>
                  <w:rFonts w:ascii="Times New Roman" w:hAnsi="Times New Roman"/>
                  <w:color w:val="0000FF"/>
                  <w:sz w:val="20"/>
                  <w:szCs w:val="20"/>
                  <w:u w:val="single"/>
                </w:rPr>
                <w:t>fa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9</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86</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10</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Кровообращение у позвоночных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8856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11</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Выделение у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89</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6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74</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Координация и регуляция жизнедеятельности у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14</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Раздражимость и поведение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9260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15</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93</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4</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16</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Рост и развитие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93</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4</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17</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Основные систематические категории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9526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18</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0D66E2">
              <w:rPr>
                <w:rFonts w:ascii="Times New Roman" w:hAnsi="Times New Roman"/>
                <w:color w:val="000000"/>
                <w:sz w:val="20"/>
                <w:szCs w:val="20"/>
              </w:rPr>
              <w:t>Изучение хемотаксиса»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974</w:t>
              </w:r>
              <w:r w:rsidRPr="000D66E2">
                <w:rPr>
                  <w:rFonts w:ascii="Times New Roman" w:hAnsi="Times New Roman"/>
                  <w:color w:val="0000FF"/>
                  <w:sz w:val="20"/>
                  <w:szCs w:val="20"/>
                  <w:u w:val="single"/>
                </w:rPr>
                <w:t>c</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19</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Жгутиконосцы и Инфузории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974</w:t>
              </w:r>
              <w:r w:rsidRPr="000D66E2">
                <w:rPr>
                  <w:rFonts w:ascii="Times New Roman" w:hAnsi="Times New Roman"/>
                  <w:color w:val="0000FF"/>
                  <w:sz w:val="20"/>
                  <w:szCs w:val="20"/>
                  <w:u w:val="single"/>
                </w:rPr>
                <w:t>c</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20</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Многообразие простейших. Значение простейших в природе и жизни человека. </w:t>
            </w:r>
            <w:r w:rsidRPr="000D66E2">
              <w:rPr>
                <w:rFonts w:ascii="Times New Roman" w:hAnsi="Times New Roman"/>
                <w:color w:val="000000"/>
                <w:sz w:val="20"/>
                <w:szCs w:val="20"/>
              </w:rPr>
              <w:t>Лабораторная работа «Многообразие простейших (на готовых препаратах)»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974</w:t>
              </w:r>
              <w:r w:rsidRPr="000D66E2">
                <w:rPr>
                  <w:rFonts w:ascii="Times New Roman" w:hAnsi="Times New Roman"/>
                  <w:color w:val="0000FF"/>
                  <w:sz w:val="20"/>
                  <w:szCs w:val="20"/>
                  <w:u w:val="single"/>
                </w:rPr>
                <w:t>c</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30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w:t>
            </w:r>
            <w:r w:rsidRPr="000D66E2">
              <w:rPr>
                <w:rFonts w:ascii="Times New Roman" w:hAnsi="Times New Roman"/>
                <w:color w:val="000000"/>
                <w:sz w:val="20"/>
                <w:szCs w:val="20"/>
                <w:lang w:val="ru-RU"/>
              </w:rPr>
              <w:lastRenderedPageBreak/>
              <w:t>циклопами (школьный аквариум)»</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7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ba</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23</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Черви. Плоские черви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50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24</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070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25</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Круглые черви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efe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26</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efe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27</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Общая характеристика членистоногих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Ракообразные. Особенности строения и жизнедеятельности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53</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29</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Паукообразные. Особенности строения и жизнедеятельности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6</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30</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89</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89</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32</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Насекомые с полным превращением</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8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89</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Общая характеристика моллюсков. Практическая работа «Исследование внешнего строения раковин пресноводных </w:t>
            </w:r>
            <w:r w:rsidRPr="000D66E2">
              <w:rPr>
                <w:rFonts w:ascii="Times New Roman" w:hAnsi="Times New Roman"/>
                <w:color w:val="000000"/>
                <w:sz w:val="20"/>
                <w:szCs w:val="20"/>
                <w:lang w:val="ru-RU"/>
              </w:rPr>
              <w:lastRenderedPageBreak/>
              <w:t>и морских моллюсков (раковины беззубки, перловицы, прудовика, катушки и др.)»</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dab</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34</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dacd</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35</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Общая характеристика хордовых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dae</w:t>
              </w:r>
              <w:r w:rsidRPr="000D66E2">
                <w:rPr>
                  <w:rFonts w:ascii="Times New Roman" w:hAnsi="Times New Roman"/>
                  <w:color w:val="0000FF"/>
                  <w:sz w:val="20"/>
                  <w:szCs w:val="20"/>
                  <w:u w:val="single"/>
                  <w:lang w:val="ru-RU"/>
                </w:rPr>
                <w:t>44</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36</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w:t>
              </w:r>
              <w:r w:rsidRPr="000D66E2">
                <w:rPr>
                  <w:rFonts w:ascii="Times New Roman" w:hAnsi="Times New Roman"/>
                  <w:color w:val="0000FF"/>
                  <w:sz w:val="20"/>
                  <w:szCs w:val="20"/>
                  <w:u w:val="single"/>
                  <w:lang w:val="ru-RU"/>
                </w:rPr>
                <w:t>010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37</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w:t>
              </w:r>
              <w:r w:rsidRPr="000D66E2">
                <w:rPr>
                  <w:rFonts w:ascii="Times New Roman" w:hAnsi="Times New Roman"/>
                  <w:color w:val="0000FF"/>
                  <w:sz w:val="20"/>
                  <w:szCs w:val="20"/>
                  <w:u w:val="single"/>
                  <w:lang w:val="ru-RU"/>
                </w:rPr>
                <w:t>010</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38</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Хрящевые и костные рыбы</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w:t>
              </w:r>
              <w:r w:rsidRPr="000D66E2">
                <w:rPr>
                  <w:rFonts w:ascii="Times New Roman" w:hAnsi="Times New Roman"/>
                  <w:color w:val="0000FF"/>
                  <w:sz w:val="20"/>
                  <w:szCs w:val="20"/>
                  <w:u w:val="single"/>
                  <w:lang w:val="ru-RU"/>
                </w:rPr>
                <w:t>16</w:t>
              </w:r>
              <w:r w:rsidRPr="000D66E2">
                <w:rPr>
                  <w:rFonts w:ascii="Times New Roman" w:hAnsi="Times New Roman"/>
                  <w:color w:val="0000FF"/>
                  <w:sz w:val="20"/>
                  <w:szCs w:val="20"/>
                  <w:u w:val="single"/>
                </w:rPr>
                <w:t>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39</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Многообразие рыб. Значение рыб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ea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40</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Общая характеристика земноводных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be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be</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19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dba</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a</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43</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Общая характеристика пресмыкающихся</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dbb</w:t>
              </w:r>
              <w:r w:rsidRPr="000D66E2">
                <w:rPr>
                  <w:rFonts w:ascii="Times New Roman" w:hAnsi="Times New Roman"/>
                  <w:color w:val="0000FF"/>
                  <w:sz w:val="20"/>
                  <w:szCs w:val="20"/>
                  <w:u w:val="single"/>
                  <w:lang w:val="ru-RU"/>
                </w:rPr>
                <w:t>78</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44</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dbcc</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45</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Многообразие пресмыкающихся и их </w:t>
            </w:r>
            <w:r w:rsidRPr="000D66E2">
              <w:rPr>
                <w:rFonts w:ascii="Times New Roman" w:hAnsi="Times New Roman"/>
                <w:color w:val="000000"/>
                <w:sz w:val="20"/>
                <w:szCs w:val="20"/>
                <w:lang w:val="ru-RU"/>
              </w:rPr>
              <w:lastRenderedPageBreak/>
              <w:t>охрана. Значение пресмыкающихся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dbef</w:t>
              </w:r>
              <w:r w:rsidRPr="000D66E2">
                <w:rPr>
                  <w:rFonts w:ascii="Times New Roman" w:hAnsi="Times New Roman"/>
                  <w:color w:val="0000FF"/>
                  <w:sz w:val="20"/>
                  <w:szCs w:val="20"/>
                  <w:u w:val="single"/>
                  <w:lang w:val="ru-RU"/>
                </w:rPr>
                <w:t>2</w:t>
              </w:r>
            </w:hyperlink>
          </w:p>
        </w:tc>
      </w:tr>
      <w:tr w:rsidR="0003446F" w:rsidRPr="00145289">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46</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ea</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47</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w:t>
              </w:r>
              <w:r w:rsidRPr="000D66E2">
                <w:rPr>
                  <w:rFonts w:ascii="Times New Roman" w:hAnsi="Times New Roman"/>
                  <w:color w:val="0000FF"/>
                  <w:sz w:val="20"/>
                  <w:szCs w:val="20"/>
                  <w:u w:val="single"/>
                  <w:lang w:val="ru-RU"/>
                </w:rPr>
                <w:t>352</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Поведение птиц. Сезонные явления в жизни птиц</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w:t>
              </w:r>
              <w:r w:rsidRPr="000D66E2">
                <w:rPr>
                  <w:rFonts w:ascii="Times New Roman" w:hAnsi="Times New Roman"/>
                  <w:color w:val="0000FF"/>
                  <w:sz w:val="20"/>
                  <w:szCs w:val="20"/>
                  <w:u w:val="single"/>
                  <w:lang w:val="ru-RU"/>
                </w:rPr>
                <w:t>62</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49</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Значение птиц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2</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50</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Общая характеристика и среды жизни млекопитающих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dca</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51</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dca</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0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dccda</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Поведение млекопитающих. Размножение и развитие млекопитающих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dce</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54</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Многообразие млекопитающих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dd</w:t>
              </w:r>
              <w:r w:rsidRPr="000D66E2">
                <w:rPr>
                  <w:rFonts w:ascii="Times New Roman" w:hAnsi="Times New Roman"/>
                  <w:color w:val="0000FF"/>
                  <w:sz w:val="20"/>
                  <w:szCs w:val="20"/>
                  <w:u w:val="single"/>
                  <w:lang w:val="ru-RU"/>
                </w:rPr>
                <w:t>374</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55</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Значение млекопитающих в природе и жизни человека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dd</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56</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Обобщающий урок по теме «Позвоночные животные»</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57</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Эволюционное развитие животного мира </w:t>
            </w:r>
            <w:r w:rsidRPr="000D66E2">
              <w:rPr>
                <w:rFonts w:ascii="Times New Roman" w:hAnsi="Times New Roman"/>
                <w:color w:val="000000"/>
                <w:sz w:val="20"/>
                <w:szCs w:val="20"/>
                <w:lang w:val="ru-RU"/>
              </w:rPr>
              <w:lastRenderedPageBreak/>
              <w:t>на Земле</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dd</w:t>
              </w:r>
              <w:r w:rsidRPr="000D66E2">
                <w:rPr>
                  <w:rFonts w:ascii="Times New Roman" w:hAnsi="Times New Roman"/>
                  <w:color w:val="0000FF"/>
                  <w:sz w:val="20"/>
                  <w:szCs w:val="20"/>
                  <w:u w:val="single"/>
                  <w:lang w:val="ru-RU"/>
                </w:rPr>
                <w:t>8</w:t>
              </w:r>
              <w:r w:rsidRPr="000D66E2">
                <w:rPr>
                  <w:rFonts w:ascii="Times New Roman" w:hAnsi="Times New Roman"/>
                  <w:color w:val="0000FF"/>
                  <w:sz w:val="20"/>
                  <w:szCs w:val="20"/>
                  <w:u w:val="single"/>
                </w:rPr>
                <w:t>ba</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58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dda</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59</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Основные этапы эволюции беспозвоночных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ddb</w:t>
              </w:r>
              <w:r w:rsidRPr="000D66E2">
                <w:rPr>
                  <w:rFonts w:ascii="Times New Roman" w:hAnsi="Times New Roman"/>
                  <w:color w:val="0000FF"/>
                  <w:sz w:val="20"/>
                  <w:szCs w:val="20"/>
                  <w:u w:val="single"/>
                  <w:lang w:val="ru-RU"/>
                </w:rPr>
                <w:t>94</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60</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Основные этапы эволюции позвоночных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ddd</w:t>
              </w:r>
              <w:r w:rsidRPr="000D66E2">
                <w:rPr>
                  <w:rFonts w:ascii="Times New Roman" w:hAnsi="Times New Roman"/>
                  <w:color w:val="0000FF"/>
                  <w:sz w:val="20"/>
                  <w:szCs w:val="20"/>
                  <w:u w:val="single"/>
                  <w:lang w:val="ru-RU"/>
                </w:rPr>
                <w:t>60</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61</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Животные и среда обитания</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de</w:t>
              </w:r>
              <w:r w:rsidRPr="000D66E2">
                <w:rPr>
                  <w:rFonts w:ascii="Times New Roman" w:hAnsi="Times New Roman"/>
                  <w:color w:val="0000FF"/>
                  <w:sz w:val="20"/>
                  <w:szCs w:val="20"/>
                  <w:u w:val="single"/>
                  <w:lang w:val="ru-RU"/>
                </w:rPr>
                <w:t>058</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62</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de</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ca</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63</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Животный мир природных зон Земли</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1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de</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0</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64</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Воздействие человека на животных в природе</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de</w:t>
              </w:r>
              <w:r w:rsidRPr="000D66E2">
                <w:rPr>
                  <w:rFonts w:ascii="Times New Roman" w:hAnsi="Times New Roman"/>
                  <w:color w:val="0000FF"/>
                  <w:sz w:val="20"/>
                  <w:szCs w:val="20"/>
                  <w:u w:val="single"/>
                  <w:lang w:val="ru-RU"/>
                </w:rPr>
                <w:t>846</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65</w:t>
            </w:r>
          </w:p>
        </w:tc>
        <w:tc>
          <w:tcPr>
            <w:tcW w:w="3696"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Сельскохозяйственные животные</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de</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66</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Животные в городе. Меры сохранения животного мира</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dec</w:t>
              </w:r>
              <w:r w:rsidRPr="000D66E2">
                <w:rPr>
                  <w:rFonts w:ascii="Times New Roman" w:hAnsi="Times New Roman"/>
                  <w:color w:val="0000FF"/>
                  <w:sz w:val="20"/>
                  <w:szCs w:val="20"/>
                  <w:u w:val="single"/>
                  <w:lang w:val="ru-RU"/>
                </w:rPr>
                <w:t>7</w:t>
              </w:r>
              <w:r w:rsidRPr="000D66E2">
                <w:rPr>
                  <w:rFonts w:ascii="Times New Roman" w:hAnsi="Times New Roman"/>
                  <w:color w:val="0000FF"/>
                  <w:sz w:val="20"/>
                  <w:szCs w:val="20"/>
                  <w:u w:val="single"/>
                </w:rPr>
                <w:t>e</w:t>
              </w:r>
            </w:hyperlink>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67</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345"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68</w:t>
            </w:r>
          </w:p>
        </w:tc>
        <w:tc>
          <w:tcPr>
            <w:tcW w:w="3696"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463" w:type="dxa"/>
            <w:tcMar>
              <w:top w:w="50" w:type="dxa"/>
              <w:left w:w="100" w:type="dxa"/>
            </w:tcMar>
            <w:vAlign w:val="center"/>
          </w:tcPr>
          <w:p w:rsidR="0003446F" w:rsidRPr="000D66E2" w:rsidRDefault="0003446F">
            <w:pPr>
              <w:spacing w:after="0"/>
              <w:ind w:left="135"/>
              <w:jc w:val="center"/>
              <w:rPr>
                <w:sz w:val="20"/>
                <w:szCs w:val="20"/>
              </w:rPr>
            </w:pPr>
          </w:p>
        </w:tc>
        <w:tc>
          <w:tcPr>
            <w:tcW w:w="1567" w:type="dxa"/>
            <w:tcMar>
              <w:top w:w="50" w:type="dxa"/>
              <w:left w:w="100" w:type="dxa"/>
            </w:tcMar>
            <w:vAlign w:val="center"/>
          </w:tcPr>
          <w:p w:rsidR="0003446F" w:rsidRPr="000D66E2" w:rsidRDefault="0003446F">
            <w:pPr>
              <w:spacing w:after="0"/>
              <w:ind w:left="135"/>
              <w:jc w:val="center"/>
              <w:rPr>
                <w:sz w:val="20"/>
                <w:szCs w:val="20"/>
              </w:rPr>
            </w:pPr>
          </w:p>
        </w:tc>
        <w:tc>
          <w:tcPr>
            <w:tcW w:w="1102" w:type="dxa"/>
            <w:tcMar>
              <w:top w:w="50" w:type="dxa"/>
              <w:left w:w="100" w:type="dxa"/>
            </w:tcMar>
            <w:vAlign w:val="center"/>
          </w:tcPr>
          <w:p w:rsidR="0003446F" w:rsidRPr="000D66E2" w:rsidRDefault="0003446F">
            <w:pPr>
              <w:spacing w:after="0"/>
              <w:ind w:left="135"/>
              <w:rPr>
                <w:sz w:val="20"/>
                <w:szCs w:val="20"/>
              </w:rPr>
            </w:pPr>
          </w:p>
        </w:tc>
        <w:tc>
          <w:tcPr>
            <w:tcW w:w="1911" w:type="dxa"/>
            <w:tcMar>
              <w:top w:w="50" w:type="dxa"/>
              <w:left w:w="100" w:type="dxa"/>
            </w:tcMar>
            <w:vAlign w:val="center"/>
          </w:tcPr>
          <w:p w:rsidR="0003446F" w:rsidRPr="000D66E2" w:rsidRDefault="0003446F">
            <w:pPr>
              <w:spacing w:after="0"/>
              <w:ind w:left="135"/>
              <w:rPr>
                <w:sz w:val="20"/>
                <w:szCs w:val="20"/>
              </w:rPr>
            </w:pPr>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68 </w:t>
            </w:r>
          </w:p>
        </w:tc>
        <w:tc>
          <w:tcPr>
            <w:tcW w:w="1463"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567"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11.5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r w:rsidRPr="000D66E2">
        <w:rPr>
          <w:rFonts w:ascii="Times New Roman" w:hAnsi="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305"/>
        <w:gridCol w:w="1591"/>
        <w:gridCol w:w="1649"/>
        <w:gridCol w:w="1179"/>
        <w:gridCol w:w="2632"/>
      </w:tblGrid>
      <w:tr w:rsidR="0003446F" w:rsidRPr="000D66E2">
        <w:trPr>
          <w:trHeight w:val="144"/>
          <w:tblCellSpacing w:w="20" w:type="nil"/>
        </w:trPr>
        <w:tc>
          <w:tcPr>
            <w:tcW w:w="37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 п/п </w:t>
            </w:r>
          </w:p>
          <w:p w:rsidR="0003446F" w:rsidRPr="000D66E2" w:rsidRDefault="0003446F">
            <w:pPr>
              <w:spacing w:after="0"/>
              <w:ind w:left="135"/>
              <w:rPr>
                <w:sz w:val="20"/>
                <w:szCs w:val="20"/>
              </w:rPr>
            </w:pPr>
          </w:p>
        </w:tc>
        <w:tc>
          <w:tcPr>
            <w:tcW w:w="3168"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Тема урока </w:t>
            </w:r>
          </w:p>
          <w:p w:rsidR="0003446F" w:rsidRPr="000D66E2" w:rsidRDefault="0003446F">
            <w:pPr>
              <w:spacing w:after="0"/>
              <w:ind w:left="135"/>
              <w:rPr>
                <w:sz w:val="20"/>
                <w:szCs w:val="20"/>
              </w:rPr>
            </w:pPr>
          </w:p>
        </w:tc>
        <w:tc>
          <w:tcPr>
            <w:tcW w:w="0" w:type="auto"/>
            <w:gridSpan w:val="3"/>
            <w:tcMar>
              <w:top w:w="50" w:type="dxa"/>
              <w:left w:w="100" w:type="dxa"/>
            </w:tcMar>
            <w:vAlign w:val="center"/>
          </w:tcPr>
          <w:p w:rsidR="0003446F" w:rsidRPr="000D66E2" w:rsidRDefault="0028394B">
            <w:pPr>
              <w:spacing w:after="0"/>
              <w:rPr>
                <w:sz w:val="20"/>
                <w:szCs w:val="20"/>
              </w:rPr>
            </w:pPr>
            <w:r w:rsidRPr="000D66E2">
              <w:rPr>
                <w:rFonts w:ascii="Times New Roman" w:hAnsi="Times New Roman"/>
                <w:b/>
                <w:color w:val="000000"/>
                <w:sz w:val="20"/>
                <w:szCs w:val="20"/>
              </w:rPr>
              <w:t>Количество часов</w:t>
            </w:r>
          </w:p>
        </w:tc>
        <w:tc>
          <w:tcPr>
            <w:tcW w:w="1155"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Дата изучения </w:t>
            </w:r>
          </w:p>
          <w:p w:rsidR="0003446F" w:rsidRPr="000D66E2" w:rsidRDefault="0003446F">
            <w:pPr>
              <w:spacing w:after="0"/>
              <w:ind w:left="135"/>
              <w:rPr>
                <w:sz w:val="20"/>
                <w:szCs w:val="20"/>
              </w:rPr>
            </w:pPr>
          </w:p>
        </w:tc>
        <w:tc>
          <w:tcPr>
            <w:tcW w:w="1977" w:type="dxa"/>
            <w:vMerge w:val="restart"/>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Электронные цифровые образовательные ресурсы </w:t>
            </w:r>
          </w:p>
          <w:p w:rsidR="0003446F" w:rsidRPr="000D66E2" w:rsidRDefault="0003446F">
            <w:pPr>
              <w:spacing w:after="0"/>
              <w:ind w:left="135"/>
              <w:rPr>
                <w:sz w:val="20"/>
                <w:szCs w:val="20"/>
              </w:rPr>
            </w:pPr>
          </w:p>
        </w:tc>
      </w:tr>
      <w:tr w:rsidR="0003446F" w:rsidRPr="000D66E2">
        <w:trPr>
          <w:trHeight w:val="144"/>
          <w:tblCellSpacing w:w="20" w:type="nil"/>
        </w:trPr>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830"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Всего </w:t>
            </w:r>
          </w:p>
          <w:p w:rsidR="0003446F" w:rsidRPr="000D66E2" w:rsidRDefault="0003446F">
            <w:pPr>
              <w:spacing w:after="0"/>
              <w:ind w:left="135"/>
              <w:rPr>
                <w:sz w:val="20"/>
                <w:szCs w:val="20"/>
              </w:rPr>
            </w:pPr>
          </w:p>
        </w:tc>
        <w:tc>
          <w:tcPr>
            <w:tcW w:w="1529"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Контрольные работы </w:t>
            </w:r>
          </w:p>
          <w:p w:rsidR="0003446F" w:rsidRPr="000D66E2" w:rsidRDefault="0003446F">
            <w:pPr>
              <w:spacing w:after="0"/>
              <w:ind w:left="135"/>
              <w:rPr>
                <w:sz w:val="20"/>
                <w:szCs w:val="20"/>
              </w:rPr>
            </w:pPr>
          </w:p>
        </w:tc>
        <w:tc>
          <w:tcPr>
            <w:tcW w:w="162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b/>
                <w:color w:val="000000"/>
                <w:sz w:val="20"/>
                <w:szCs w:val="20"/>
              </w:rPr>
              <w:t xml:space="preserve">Практические работы </w:t>
            </w:r>
          </w:p>
          <w:p w:rsidR="0003446F" w:rsidRPr="000D66E2" w:rsidRDefault="0003446F">
            <w:pPr>
              <w:spacing w:after="0"/>
              <w:ind w:left="135"/>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c>
          <w:tcPr>
            <w:tcW w:w="0" w:type="auto"/>
            <w:vMerge/>
            <w:tcBorders>
              <w:top w:val="nil"/>
            </w:tcBorders>
            <w:tcMar>
              <w:top w:w="50" w:type="dxa"/>
              <w:left w:w="100" w:type="dxa"/>
            </w:tcMar>
          </w:tcPr>
          <w:p w:rsidR="0003446F" w:rsidRPr="000D66E2" w:rsidRDefault="0003446F">
            <w:pPr>
              <w:rPr>
                <w:sz w:val="20"/>
                <w:szCs w:val="20"/>
              </w:rPr>
            </w:pPr>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Науки о человеке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w:t>
              </w:r>
              <w:r w:rsidRPr="000D66E2">
                <w:rPr>
                  <w:rFonts w:ascii="Times New Roman" w:hAnsi="Times New Roman"/>
                  <w:color w:val="0000FF"/>
                  <w:sz w:val="20"/>
                  <w:szCs w:val="20"/>
                  <w:u w:val="single"/>
                  <w:lang w:val="ru-RU"/>
                </w:rPr>
                <w:t>188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Человек как часть природы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w:t>
              </w:r>
              <w:r w:rsidRPr="000D66E2">
                <w:rPr>
                  <w:rFonts w:ascii="Times New Roman" w:hAnsi="Times New Roman"/>
                  <w:color w:val="0000FF"/>
                  <w:sz w:val="20"/>
                  <w:szCs w:val="20"/>
                  <w:u w:val="single"/>
                  <w:lang w:val="ru-RU"/>
                </w:rPr>
                <w:t>354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Антропогенез</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w:t>
              </w:r>
              <w:r w:rsidRPr="000D66E2">
                <w:rPr>
                  <w:rFonts w:ascii="Times New Roman" w:hAnsi="Times New Roman"/>
                  <w:color w:val="0000FF"/>
                  <w:sz w:val="20"/>
                  <w:szCs w:val="20"/>
                  <w:u w:val="single"/>
                  <w:lang w:val="ru-RU"/>
                </w:rPr>
                <w:t>354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и химический состав клетки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w:t>
              </w:r>
              <w:r w:rsidRPr="000D66E2">
                <w:rPr>
                  <w:rFonts w:ascii="Times New Roman" w:hAnsi="Times New Roman"/>
                  <w:color w:val="0000FF"/>
                  <w:sz w:val="20"/>
                  <w:szCs w:val="20"/>
                  <w:u w:val="single"/>
                  <w:lang w:val="ru-RU"/>
                </w:rPr>
                <w:t>606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dfae</w:t>
              </w:r>
              <w:r w:rsidRPr="000D66E2">
                <w:rPr>
                  <w:rFonts w:ascii="Times New Roman" w:hAnsi="Times New Roman"/>
                  <w:color w:val="0000FF"/>
                  <w:sz w:val="20"/>
                  <w:szCs w:val="20"/>
                  <w:u w:val="single"/>
                  <w:lang w:val="ru-RU"/>
                </w:rPr>
                <w:t>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7</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Нервные клетки. Рефлекс. Рецепторы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2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dfdb</w:t>
              </w:r>
              <w:r w:rsidRPr="000D66E2">
                <w:rPr>
                  <w:rFonts w:ascii="Times New Roman" w:hAnsi="Times New Roman"/>
                  <w:color w:val="0000FF"/>
                  <w:sz w:val="20"/>
                  <w:szCs w:val="20"/>
                  <w:u w:val="single"/>
                  <w:lang w:val="ru-RU"/>
                </w:rPr>
                <w:t>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Нервная система человека, ее организация и значение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dfc</w:t>
              </w:r>
              <w:r w:rsidRPr="000D66E2">
                <w:rPr>
                  <w:rFonts w:ascii="Times New Roman" w:hAnsi="Times New Roman"/>
                  <w:color w:val="0000FF"/>
                  <w:sz w:val="20"/>
                  <w:szCs w:val="20"/>
                  <w:u w:val="single"/>
                  <w:lang w:val="ru-RU"/>
                </w:rPr>
                <w:t>6</w:t>
              </w:r>
              <w:r w:rsidRPr="000D66E2">
                <w:rPr>
                  <w:rFonts w:ascii="Times New Roman" w:hAnsi="Times New Roman"/>
                  <w:color w:val="0000FF"/>
                  <w:sz w:val="20"/>
                  <w:szCs w:val="20"/>
                  <w:u w:val="single"/>
                </w:rPr>
                <w:t>e</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9</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Спинной мозг, его строение и функции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dff</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10</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00</w:t>
              </w:r>
              <w:r w:rsidRPr="000D66E2">
                <w:rPr>
                  <w:rFonts w:ascii="Times New Roman" w:hAnsi="Times New Roman"/>
                  <w:color w:val="0000FF"/>
                  <w:sz w:val="20"/>
                  <w:szCs w:val="20"/>
                  <w:u w:val="single"/>
                </w:rPr>
                <w:t>ba</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11</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Вегетативная нервная система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0682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Нервная система как единое целое. </w:t>
            </w:r>
            <w:r w:rsidRPr="000D66E2">
              <w:rPr>
                <w:rFonts w:ascii="Times New Roman" w:hAnsi="Times New Roman"/>
                <w:color w:val="000000"/>
                <w:sz w:val="20"/>
                <w:szCs w:val="20"/>
                <w:lang w:val="ru-RU"/>
              </w:rPr>
              <w:lastRenderedPageBreak/>
              <w:t>Нарушения в работе нервной системы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0682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13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Эндокринная система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098</w:t>
              </w:r>
              <w:r w:rsidRPr="000D66E2">
                <w:rPr>
                  <w:rFonts w:ascii="Times New Roman" w:hAnsi="Times New Roman"/>
                  <w:color w:val="0000FF"/>
                  <w:sz w:val="20"/>
                  <w:szCs w:val="20"/>
                  <w:u w:val="single"/>
                </w:rPr>
                <w:t>e</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36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10</w:t>
              </w:r>
              <w:r w:rsidRPr="000D66E2">
                <w:rPr>
                  <w:rFonts w:ascii="Times New Roman" w:hAnsi="Times New Roman"/>
                  <w:color w:val="0000FF"/>
                  <w:sz w:val="20"/>
                  <w:szCs w:val="20"/>
                  <w:u w:val="single"/>
                </w:rPr>
                <w:t>b</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0</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e</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17</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3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1398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18</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Нарушения опорно-двигательной системы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15</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19</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15</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20</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Внутренняя среда организма и ее функции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1712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21</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1712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Свёртывание крови. Переливание крови. Группы крови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182</w:t>
              </w:r>
              <w:r w:rsidRPr="000D66E2">
                <w:rPr>
                  <w:rFonts w:ascii="Times New Roman" w:hAnsi="Times New Roman"/>
                  <w:color w:val="0000FF"/>
                  <w:sz w:val="20"/>
                  <w:szCs w:val="20"/>
                  <w:u w:val="single"/>
                </w:rPr>
                <w:t>a</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Иммунитет и его виды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1942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Органы кровообращения Строение и </w:t>
            </w:r>
            <w:r w:rsidRPr="000D66E2">
              <w:rPr>
                <w:rFonts w:ascii="Times New Roman" w:hAnsi="Times New Roman"/>
                <w:color w:val="000000"/>
                <w:sz w:val="20"/>
                <w:szCs w:val="20"/>
                <w:lang w:val="ru-RU"/>
              </w:rPr>
              <w:lastRenderedPageBreak/>
              <w:t>работа сердца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lastRenderedPageBreak/>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70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25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1</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20</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27</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Профилактика сердечно-сосудистых заболеваний. Первая помощь при кровотечениях. </w:t>
            </w:r>
            <w:r w:rsidRPr="000D66E2">
              <w:rPr>
                <w:rFonts w:ascii="Times New Roman" w:hAnsi="Times New Roman"/>
                <w:color w:val="000000"/>
                <w:sz w:val="20"/>
                <w:szCs w:val="20"/>
              </w:rPr>
              <w:t>Практическая работа «Первая помощь при кровотечении»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4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220</w:t>
              </w:r>
              <w:r w:rsidRPr="000D66E2">
                <w:rPr>
                  <w:rFonts w:ascii="Times New Roman" w:hAnsi="Times New Roman"/>
                  <w:color w:val="0000FF"/>
                  <w:sz w:val="20"/>
                  <w:szCs w:val="20"/>
                  <w:u w:val="single"/>
                </w:rPr>
                <w:t>c</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Дыхание и его значение. Органы дыхания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231</w:t>
              </w:r>
              <w:r w:rsidRPr="000D66E2">
                <w:rPr>
                  <w:rFonts w:ascii="Times New Roman" w:hAnsi="Times New Roman"/>
                  <w:color w:val="0000FF"/>
                  <w:sz w:val="20"/>
                  <w:szCs w:val="20"/>
                  <w:u w:val="single"/>
                </w:rPr>
                <w:t>a</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29</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25</w:t>
              </w:r>
              <w:r w:rsidRPr="000D66E2">
                <w:rPr>
                  <w:rFonts w:ascii="Times New Roman" w:hAnsi="Times New Roman"/>
                  <w:color w:val="0000FF"/>
                  <w:sz w:val="20"/>
                  <w:szCs w:val="20"/>
                  <w:u w:val="single"/>
                </w:rPr>
                <w:t>fe</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30</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Заболевания органов дыхания и их профилактика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aae</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31</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Оказание первой помощи при поражении органов дыхания Практическая работа «Определение частоты дыхания. </w:t>
            </w:r>
            <w:r w:rsidRPr="000D66E2">
              <w:rPr>
                <w:rFonts w:ascii="Times New Roman" w:hAnsi="Times New Roman"/>
                <w:color w:val="000000"/>
                <w:sz w:val="20"/>
                <w:szCs w:val="20"/>
              </w:rPr>
              <w:t>Влияние различных факторов на частоту дыхания»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32</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Питательные вещества и пищевые продукты. </w:t>
            </w:r>
            <w:r w:rsidRPr="000D66E2">
              <w:rPr>
                <w:rFonts w:ascii="Times New Roman" w:hAnsi="Times New Roman"/>
                <w:color w:val="000000"/>
                <w:sz w:val="20"/>
                <w:szCs w:val="20"/>
              </w:rPr>
              <w:t>Питание и его значение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a</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33</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Органы пищеварения, их строение и функции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2</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9</w:t>
              </w:r>
              <w:r w:rsidRPr="000D66E2">
                <w:rPr>
                  <w:rFonts w:ascii="Times New Roman" w:hAnsi="Times New Roman"/>
                  <w:color w:val="0000FF"/>
                  <w:sz w:val="20"/>
                  <w:szCs w:val="20"/>
                  <w:u w:val="single"/>
                </w:rPr>
                <w:t>a</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30</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30</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36</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Методы изучения органов пищеварения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3422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37</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Гигиена питания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5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3666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3792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39</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Регуляция обмена веществ</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38</w:t>
              </w:r>
              <w:r w:rsidRPr="000D66E2">
                <w:rPr>
                  <w:rFonts w:ascii="Times New Roman" w:hAnsi="Times New Roman"/>
                  <w:color w:val="0000FF"/>
                  <w:sz w:val="20"/>
                  <w:szCs w:val="20"/>
                  <w:u w:val="single"/>
                </w:rPr>
                <w:t>a</w:t>
              </w:r>
              <w:r w:rsidRPr="000D66E2">
                <w:rPr>
                  <w:rFonts w:ascii="Times New Roman" w:hAnsi="Times New Roman"/>
                  <w:color w:val="0000FF"/>
                  <w:sz w:val="20"/>
                  <w:szCs w:val="20"/>
                  <w:u w:val="single"/>
                  <w:lang w:val="ru-RU"/>
                </w:rPr>
                <w:t>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40</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39</w:t>
              </w:r>
              <w:r w:rsidRPr="000D66E2">
                <w:rPr>
                  <w:rFonts w:ascii="Times New Roman" w:hAnsi="Times New Roman"/>
                  <w:color w:val="0000FF"/>
                  <w:sz w:val="20"/>
                  <w:szCs w:val="20"/>
                  <w:u w:val="single"/>
                </w:rPr>
                <w:t>ae</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41</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76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43</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76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44</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3</w:t>
              </w:r>
              <w:r w:rsidRPr="000D66E2">
                <w:rPr>
                  <w:rFonts w:ascii="Times New Roman" w:hAnsi="Times New Roman"/>
                  <w:color w:val="0000FF"/>
                  <w:sz w:val="20"/>
                  <w:szCs w:val="20"/>
                  <w:u w:val="single"/>
                </w:rPr>
                <w:t>f</w:t>
              </w:r>
              <w:r w:rsidRPr="000D66E2">
                <w:rPr>
                  <w:rFonts w:ascii="Times New Roman" w:hAnsi="Times New Roman"/>
                  <w:color w:val="0000FF"/>
                  <w:sz w:val="20"/>
                  <w:szCs w:val="20"/>
                  <w:u w:val="single"/>
                  <w:lang w:val="ru-RU"/>
                </w:rPr>
                <w:t>76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Заболевания кожи и их предупреждение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41</w:t>
              </w:r>
              <w:r w:rsidRPr="000D66E2">
                <w:rPr>
                  <w:rFonts w:ascii="Times New Roman" w:hAnsi="Times New Roman"/>
                  <w:color w:val="0000FF"/>
                  <w:sz w:val="20"/>
                  <w:szCs w:val="20"/>
                  <w:u w:val="single"/>
                </w:rPr>
                <w:t>ba</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4084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47</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Значение выделения. Органы мочевыделительной системы, их строение и функции. </w:t>
            </w:r>
            <w:r w:rsidRPr="000D66E2">
              <w:rPr>
                <w:rFonts w:ascii="Times New Roman" w:hAnsi="Times New Roman"/>
                <w:color w:val="000000"/>
                <w:sz w:val="20"/>
                <w:szCs w:val="20"/>
              </w:rPr>
              <w:t>Практическая работа «Определение местоположения почек (на муляже)»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6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4516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4746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49</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Заболевания органов мочевыделительной системы, их предупреждение. </w:t>
            </w:r>
            <w:r w:rsidRPr="000D66E2">
              <w:rPr>
                <w:rFonts w:ascii="Times New Roman" w:hAnsi="Times New Roman"/>
                <w:color w:val="000000"/>
                <w:sz w:val="20"/>
                <w:szCs w:val="20"/>
              </w:rPr>
              <w:t>Практическая работа «Описание мер профилактики болезней почек»</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485</w:t>
              </w:r>
              <w:r w:rsidRPr="000D66E2">
                <w:rPr>
                  <w:rFonts w:ascii="Times New Roman" w:hAnsi="Times New Roman"/>
                  <w:color w:val="0000FF"/>
                  <w:sz w:val="20"/>
                  <w:szCs w:val="20"/>
                  <w:u w:val="single"/>
                </w:rPr>
                <w:t>e</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50</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ec</w:t>
              </w:r>
              <w:r w:rsidRPr="000D66E2">
                <w:rPr>
                  <w:rFonts w:ascii="Times New Roman" w:hAnsi="Times New Roman"/>
                  <w:color w:val="0000FF"/>
                  <w:sz w:val="20"/>
                  <w:szCs w:val="20"/>
                  <w:u w:val="single"/>
                  <w:lang w:val="ru-RU"/>
                </w:rPr>
                <w:t>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51</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Органы репродукции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c</w:t>
              </w:r>
              <w:r w:rsidRPr="000D66E2">
                <w:rPr>
                  <w:rFonts w:ascii="Times New Roman" w:hAnsi="Times New Roman"/>
                  <w:color w:val="0000FF"/>
                  <w:sz w:val="20"/>
                  <w:szCs w:val="20"/>
                  <w:u w:val="single"/>
                  <w:lang w:val="ru-RU"/>
                </w:rPr>
                <w:t>50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52</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ec</w:t>
              </w:r>
              <w:r w:rsidRPr="000D66E2">
                <w:rPr>
                  <w:rFonts w:ascii="Times New Roman" w:hAnsi="Times New Roman"/>
                  <w:color w:val="0000FF"/>
                  <w:sz w:val="20"/>
                  <w:szCs w:val="20"/>
                  <w:u w:val="single"/>
                  <w:lang w:val="ru-RU"/>
                </w:rPr>
                <w:t>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53</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Беременность и роды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54</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Рост и развитие ребенка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da</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4</w:t>
              </w:r>
              <w:r w:rsidRPr="000D66E2">
                <w:rPr>
                  <w:rFonts w:ascii="Times New Roman" w:hAnsi="Times New Roman"/>
                  <w:color w:val="0000FF"/>
                  <w:sz w:val="20"/>
                  <w:szCs w:val="20"/>
                  <w:u w:val="single"/>
                </w:rPr>
                <w:t>fd</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7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50</w:t>
              </w:r>
              <w:r w:rsidRPr="000D66E2">
                <w:rPr>
                  <w:rFonts w:ascii="Times New Roman" w:hAnsi="Times New Roman"/>
                  <w:color w:val="0000FF"/>
                  <w:sz w:val="20"/>
                  <w:szCs w:val="20"/>
                  <w:u w:val="single"/>
                </w:rPr>
                <w:t>ec</w:t>
              </w:r>
            </w:hyperlink>
            <w:r w:rsidRPr="000D66E2">
              <w:rPr>
                <w:rFonts w:ascii="Times New Roman" w:hAnsi="Times New Roman"/>
                <w:color w:val="000000"/>
                <w:sz w:val="20"/>
                <w:szCs w:val="20"/>
                <w:lang w:val="ru-RU"/>
              </w:rPr>
              <w:t xml:space="preserve"> </w:t>
            </w:r>
            <w:hyperlink r:id="rId27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51</w:t>
              </w:r>
              <w:r w:rsidRPr="000D66E2">
                <w:rPr>
                  <w:rFonts w:ascii="Times New Roman" w:hAnsi="Times New Roman"/>
                  <w:color w:val="0000FF"/>
                  <w:sz w:val="20"/>
                  <w:szCs w:val="20"/>
                  <w:u w:val="single"/>
                </w:rPr>
                <w:t>fa</w:t>
              </w:r>
            </w:hyperlink>
          </w:p>
        </w:tc>
      </w:tr>
      <w:tr w:rsidR="0003446F" w:rsidRPr="00D27828">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lastRenderedPageBreak/>
              <w:t>57</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5416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Органы равновесия, мышечное чувство, осязание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5538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59</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2">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5538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60</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Психика и поведение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3">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5646</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61</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Высшая нервная деятельность человека, история ее изучения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4">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5768</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62</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rPr>
              <w:t>Врождённое и приобретённое поведение</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5">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588</w:t>
              </w:r>
              <w:r w:rsidRPr="000D66E2">
                <w:rPr>
                  <w:rFonts w:ascii="Times New Roman" w:hAnsi="Times New Roman"/>
                  <w:color w:val="0000FF"/>
                  <w:sz w:val="20"/>
                  <w:szCs w:val="20"/>
                  <w:u w:val="single"/>
                </w:rPr>
                <w:t>a</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63</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6">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ac</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64</w:t>
            </w:r>
          </w:p>
        </w:tc>
        <w:tc>
          <w:tcPr>
            <w:tcW w:w="3168" w:type="dxa"/>
            <w:tcMar>
              <w:top w:w="50" w:type="dxa"/>
              <w:left w:w="100" w:type="dxa"/>
            </w:tcMar>
            <w:vAlign w:val="center"/>
          </w:tcPr>
          <w:p w:rsidR="0003446F" w:rsidRPr="000D66E2" w:rsidRDefault="0028394B">
            <w:pPr>
              <w:spacing w:after="0"/>
              <w:ind w:left="135"/>
              <w:rPr>
                <w:sz w:val="20"/>
                <w:szCs w:val="20"/>
              </w:rPr>
            </w:pPr>
            <w:r w:rsidRPr="000D66E2">
              <w:rPr>
                <w:rFonts w:ascii="Times New Roman" w:hAnsi="Times New Roman"/>
                <w:color w:val="000000"/>
                <w:sz w:val="20"/>
                <w:szCs w:val="20"/>
                <w:lang w:val="ru-RU"/>
              </w:rPr>
              <w:t xml:space="preserve">Память и внимание. Практическая работа «Изучение кратковременной памяти. </w:t>
            </w:r>
            <w:r w:rsidRPr="000D66E2">
              <w:rPr>
                <w:rFonts w:ascii="Times New Roman" w:hAnsi="Times New Roman"/>
                <w:color w:val="000000"/>
                <w:sz w:val="20"/>
                <w:szCs w:val="20"/>
              </w:rPr>
              <w:t>Определение объёма механической и логической памяти»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0.5 </w:t>
            </w: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7">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ac</w:t>
              </w:r>
              <w:r w:rsidRPr="000D66E2">
                <w:rPr>
                  <w:rFonts w:ascii="Times New Roman" w:hAnsi="Times New Roman"/>
                  <w:color w:val="0000FF"/>
                  <w:sz w:val="20"/>
                  <w:szCs w:val="20"/>
                  <w:u w:val="single"/>
                  <w:lang w:val="ru-RU"/>
                </w:rPr>
                <w:t>4</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65</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Сон и бодрствование. Режим труда и отдыха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8">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bf</w:t>
              </w:r>
              <w:r w:rsidRPr="000D66E2">
                <w:rPr>
                  <w:rFonts w:ascii="Times New Roman" w:hAnsi="Times New Roman"/>
                  <w:color w:val="0000FF"/>
                  <w:sz w:val="20"/>
                  <w:szCs w:val="20"/>
                  <w:u w:val="single"/>
                  <w:lang w:val="ru-RU"/>
                </w:rPr>
                <w:t>0</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66</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Среда обитания человека и её факторы</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89">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67</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Окружающая среда и здоровье человека</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90">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5</w:t>
              </w:r>
              <w:r w:rsidRPr="000D66E2">
                <w:rPr>
                  <w:rFonts w:ascii="Times New Roman" w:hAnsi="Times New Roman"/>
                  <w:color w:val="0000FF"/>
                  <w:sz w:val="20"/>
                  <w:szCs w:val="20"/>
                  <w:u w:val="single"/>
                </w:rPr>
                <w:t>d</w:t>
              </w:r>
              <w:r w:rsidRPr="000D66E2">
                <w:rPr>
                  <w:rFonts w:ascii="Times New Roman" w:hAnsi="Times New Roman"/>
                  <w:color w:val="0000FF"/>
                  <w:sz w:val="20"/>
                  <w:szCs w:val="20"/>
                  <w:u w:val="single"/>
                  <w:lang w:val="ru-RU"/>
                </w:rPr>
                <w:t>12</w:t>
              </w:r>
            </w:hyperlink>
          </w:p>
        </w:tc>
      </w:tr>
      <w:tr w:rsidR="0003446F" w:rsidRPr="000D66E2">
        <w:trPr>
          <w:trHeight w:val="144"/>
          <w:tblCellSpacing w:w="20" w:type="nil"/>
        </w:trPr>
        <w:tc>
          <w:tcPr>
            <w:tcW w:w="378" w:type="dxa"/>
            <w:tcMar>
              <w:top w:w="50" w:type="dxa"/>
              <w:left w:w="100" w:type="dxa"/>
            </w:tcMar>
            <w:vAlign w:val="center"/>
          </w:tcPr>
          <w:p w:rsidR="0003446F" w:rsidRPr="000D66E2" w:rsidRDefault="0028394B">
            <w:pPr>
              <w:spacing w:after="0"/>
              <w:rPr>
                <w:sz w:val="20"/>
                <w:szCs w:val="20"/>
              </w:rPr>
            </w:pPr>
            <w:r w:rsidRPr="000D66E2">
              <w:rPr>
                <w:rFonts w:ascii="Times New Roman" w:hAnsi="Times New Roman"/>
                <w:color w:val="000000"/>
                <w:sz w:val="20"/>
                <w:szCs w:val="20"/>
              </w:rPr>
              <w:t>68</w:t>
            </w:r>
          </w:p>
        </w:tc>
        <w:tc>
          <w:tcPr>
            <w:tcW w:w="3168"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Человек как часть биосферы Земли</w:t>
            </w:r>
          </w:p>
        </w:tc>
        <w:tc>
          <w:tcPr>
            <w:tcW w:w="830"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1 </w:t>
            </w:r>
          </w:p>
        </w:tc>
        <w:tc>
          <w:tcPr>
            <w:tcW w:w="1529" w:type="dxa"/>
            <w:tcMar>
              <w:top w:w="50" w:type="dxa"/>
              <w:left w:w="100" w:type="dxa"/>
            </w:tcMar>
            <w:vAlign w:val="center"/>
          </w:tcPr>
          <w:p w:rsidR="0003446F" w:rsidRPr="000D66E2" w:rsidRDefault="0003446F">
            <w:pPr>
              <w:spacing w:after="0"/>
              <w:ind w:left="135"/>
              <w:jc w:val="center"/>
              <w:rPr>
                <w:sz w:val="20"/>
                <w:szCs w:val="20"/>
              </w:rPr>
            </w:pPr>
          </w:p>
        </w:tc>
        <w:tc>
          <w:tcPr>
            <w:tcW w:w="1628" w:type="dxa"/>
            <w:tcMar>
              <w:top w:w="50" w:type="dxa"/>
              <w:left w:w="100" w:type="dxa"/>
            </w:tcMar>
            <w:vAlign w:val="center"/>
          </w:tcPr>
          <w:p w:rsidR="0003446F" w:rsidRPr="000D66E2" w:rsidRDefault="0003446F">
            <w:pPr>
              <w:spacing w:after="0"/>
              <w:ind w:left="135"/>
              <w:jc w:val="center"/>
              <w:rPr>
                <w:sz w:val="20"/>
                <w:szCs w:val="20"/>
              </w:rPr>
            </w:pPr>
          </w:p>
        </w:tc>
        <w:tc>
          <w:tcPr>
            <w:tcW w:w="1155" w:type="dxa"/>
            <w:tcMar>
              <w:top w:w="50" w:type="dxa"/>
              <w:left w:w="100" w:type="dxa"/>
            </w:tcMar>
            <w:vAlign w:val="center"/>
          </w:tcPr>
          <w:p w:rsidR="0003446F" w:rsidRPr="000D66E2" w:rsidRDefault="0003446F">
            <w:pPr>
              <w:spacing w:after="0"/>
              <w:ind w:left="135"/>
              <w:rPr>
                <w:sz w:val="20"/>
                <w:szCs w:val="20"/>
              </w:rPr>
            </w:pPr>
          </w:p>
        </w:tc>
        <w:tc>
          <w:tcPr>
            <w:tcW w:w="1977" w:type="dxa"/>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 xml:space="preserve">Библиотека ЦОК </w:t>
            </w:r>
            <w:hyperlink r:id="rId291">
              <w:r w:rsidRPr="000D66E2">
                <w:rPr>
                  <w:rFonts w:ascii="Times New Roman" w:hAnsi="Times New Roman"/>
                  <w:color w:val="0000FF"/>
                  <w:sz w:val="20"/>
                  <w:szCs w:val="20"/>
                  <w:u w:val="single"/>
                </w:rPr>
                <w:t>https</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m</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edsoo</w:t>
              </w:r>
              <w:r w:rsidRPr="000D66E2">
                <w:rPr>
                  <w:rFonts w:ascii="Times New Roman" w:hAnsi="Times New Roman"/>
                  <w:color w:val="0000FF"/>
                  <w:sz w:val="20"/>
                  <w:szCs w:val="20"/>
                  <w:u w:val="single"/>
                  <w:lang w:val="ru-RU"/>
                </w:rPr>
                <w:t>.</w:t>
              </w:r>
              <w:r w:rsidRPr="000D66E2">
                <w:rPr>
                  <w:rFonts w:ascii="Times New Roman" w:hAnsi="Times New Roman"/>
                  <w:color w:val="0000FF"/>
                  <w:sz w:val="20"/>
                  <w:szCs w:val="20"/>
                  <w:u w:val="single"/>
                </w:rPr>
                <w:t>ru</w:t>
              </w:r>
              <w:r w:rsidRPr="000D66E2">
                <w:rPr>
                  <w:rFonts w:ascii="Times New Roman" w:hAnsi="Times New Roman"/>
                  <w:color w:val="0000FF"/>
                  <w:sz w:val="20"/>
                  <w:szCs w:val="20"/>
                  <w:u w:val="single"/>
                  <w:lang w:val="ru-RU"/>
                </w:rPr>
                <w:t>/863</w:t>
              </w:r>
              <w:r w:rsidRPr="000D66E2">
                <w:rPr>
                  <w:rFonts w:ascii="Times New Roman" w:hAnsi="Times New Roman"/>
                  <w:color w:val="0000FF"/>
                  <w:sz w:val="20"/>
                  <w:szCs w:val="20"/>
                  <w:u w:val="single"/>
                </w:rPr>
                <w:t>e</w:t>
              </w:r>
              <w:r w:rsidRPr="000D66E2">
                <w:rPr>
                  <w:rFonts w:ascii="Times New Roman" w:hAnsi="Times New Roman"/>
                  <w:color w:val="0000FF"/>
                  <w:sz w:val="20"/>
                  <w:szCs w:val="20"/>
                  <w:u w:val="single"/>
                  <w:lang w:val="ru-RU"/>
                </w:rPr>
                <w:t>600</w:t>
              </w:r>
              <w:r w:rsidRPr="000D66E2">
                <w:rPr>
                  <w:rFonts w:ascii="Times New Roman" w:hAnsi="Times New Roman"/>
                  <w:color w:val="0000FF"/>
                  <w:sz w:val="20"/>
                  <w:szCs w:val="20"/>
                  <w:u w:val="single"/>
                </w:rPr>
                <w:t>a</w:t>
              </w:r>
            </w:hyperlink>
          </w:p>
        </w:tc>
      </w:tr>
      <w:tr w:rsidR="0003446F" w:rsidRPr="000D66E2">
        <w:trPr>
          <w:trHeight w:val="144"/>
          <w:tblCellSpacing w:w="20" w:type="nil"/>
        </w:trPr>
        <w:tc>
          <w:tcPr>
            <w:tcW w:w="0" w:type="auto"/>
            <w:gridSpan w:val="2"/>
            <w:tcMar>
              <w:top w:w="50" w:type="dxa"/>
              <w:left w:w="100" w:type="dxa"/>
            </w:tcMar>
            <w:vAlign w:val="center"/>
          </w:tcPr>
          <w:p w:rsidR="0003446F" w:rsidRPr="000D66E2" w:rsidRDefault="0028394B">
            <w:pPr>
              <w:spacing w:after="0"/>
              <w:ind w:left="135"/>
              <w:rPr>
                <w:sz w:val="20"/>
                <w:szCs w:val="20"/>
                <w:lang w:val="ru-RU"/>
              </w:rPr>
            </w:pPr>
            <w:r w:rsidRPr="000D66E2">
              <w:rPr>
                <w:rFonts w:ascii="Times New Roman" w:hAnsi="Times New Roman"/>
                <w:color w:val="000000"/>
                <w:sz w:val="20"/>
                <w:szCs w:val="20"/>
                <w:lang w:val="ru-RU"/>
              </w:rPr>
              <w:t>ОБЩЕЕ КОЛИЧЕСТВО ЧАСОВ ПО ПРОГРАММЕ</w:t>
            </w:r>
          </w:p>
        </w:tc>
        <w:tc>
          <w:tcPr>
            <w:tcW w:w="1305"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lang w:val="ru-RU"/>
              </w:rPr>
              <w:t xml:space="preserve"> </w:t>
            </w:r>
            <w:r w:rsidRPr="000D66E2">
              <w:rPr>
                <w:rFonts w:ascii="Times New Roman" w:hAnsi="Times New Roman"/>
                <w:color w:val="000000"/>
                <w:sz w:val="20"/>
                <w:szCs w:val="20"/>
              </w:rPr>
              <w:t xml:space="preserve">68 </w:t>
            </w:r>
          </w:p>
        </w:tc>
        <w:tc>
          <w:tcPr>
            <w:tcW w:w="1529"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0 </w:t>
            </w:r>
          </w:p>
        </w:tc>
        <w:tc>
          <w:tcPr>
            <w:tcW w:w="1628" w:type="dxa"/>
            <w:tcMar>
              <w:top w:w="50" w:type="dxa"/>
              <w:left w:w="100" w:type="dxa"/>
            </w:tcMar>
            <w:vAlign w:val="center"/>
          </w:tcPr>
          <w:p w:rsidR="0003446F" w:rsidRPr="000D66E2" w:rsidRDefault="0028394B">
            <w:pPr>
              <w:spacing w:after="0"/>
              <w:ind w:left="135"/>
              <w:jc w:val="center"/>
              <w:rPr>
                <w:sz w:val="20"/>
                <w:szCs w:val="20"/>
              </w:rPr>
            </w:pPr>
            <w:r w:rsidRPr="000D66E2">
              <w:rPr>
                <w:rFonts w:ascii="Times New Roman" w:hAnsi="Times New Roman"/>
                <w:color w:val="000000"/>
                <w:sz w:val="20"/>
                <w:szCs w:val="20"/>
              </w:rPr>
              <w:t xml:space="preserve"> 15 </w:t>
            </w:r>
          </w:p>
        </w:tc>
        <w:tc>
          <w:tcPr>
            <w:tcW w:w="0" w:type="auto"/>
            <w:gridSpan w:val="2"/>
            <w:tcMar>
              <w:top w:w="50" w:type="dxa"/>
              <w:left w:w="100" w:type="dxa"/>
            </w:tcMar>
            <w:vAlign w:val="center"/>
          </w:tcPr>
          <w:p w:rsidR="0003446F" w:rsidRPr="000D66E2" w:rsidRDefault="0003446F">
            <w:pPr>
              <w:rPr>
                <w:sz w:val="20"/>
                <w:szCs w:val="20"/>
              </w:rPr>
            </w:pPr>
          </w:p>
        </w:tc>
      </w:tr>
    </w:tbl>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03446F">
      <w:pPr>
        <w:rPr>
          <w:sz w:val="20"/>
          <w:szCs w:val="20"/>
        </w:rPr>
        <w:sectPr w:rsidR="0003446F" w:rsidRPr="000D66E2">
          <w:pgSz w:w="16383" w:h="11906" w:orient="landscape"/>
          <w:pgMar w:top="1134" w:right="850" w:bottom="1134" w:left="1701" w:header="720" w:footer="720" w:gutter="0"/>
          <w:cols w:space="720"/>
        </w:sectPr>
      </w:pPr>
    </w:p>
    <w:p w:rsidR="0003446F" w:rsidRPr="000D66E2" w:rsidRDefault="0028394B">
      <w:pPr>
        <w:spacing w:after="0"/>
        <w:ind w:left="120"/>
        <w:rPr>
          <w:sz w:val="20"/>
          <w:szCs w:val="20"/>
        </w:rPr>
      </w:pPr>
      <w:bookmarkStart w:id="8" w:name="block-11529219"/>
      <w:bookmarkEnd w:id="7"/>
      <w:r w:rsidRPr="000D66E2">
        <w:rPr>
          <w:rFonts w:ascii="Times New Roman" w:hAnsi="Times New Roman"/>
          <w:b/>
          <w:color w:val="000000"/>
          <w:sz w:val="20"/>
          <w:szCs w:val="20"/>
        </w:rPr>
        <w:lastRenderedPageBreak/>
        <w:t>УЧЕБНО-МЕТОДИЧЕСКОЕ ОБЕСПЕЧЕНИЕ ОБРАЗОВАТЕЛЬНОГО ПРОЦЕССА</w:t>
      </w:r>
    </w:p>
    <w:p w:rsidR="0003446F" w:rsidRPr="000D66E2" w:rsidRDefault="0028394B">
      <w:pPr>
        <w:spacing w:after="0" w:line="480" w:lineRule="auto"/>
        <w:ind w:left="120"/>
        <w:rPr>
          <w:sz w:val="20"/>
          <w:szCs w:val="20"/>
        </w:rPr>
      </w:pPr>
      <w:r w:rsidRPr="000D66E2">
        <w:rPr>
          <w:rFonts w:ascii="Times New Roman" w:hAnsi="Times New Roman"/>
          <w:b/>
          <w:color w:val="000000"/>
          <w:sz w:val="20"/>
          <w:szCs w:val="20"/>
        </w:rPr>
        <w:t>ОБЯЗАТЕЛЬНЫЕ УЧЕБНЫЕ МАТЕРИАЛЫ ДЛЯ УЧЕНИКА</w:t>
      </w:r>
    </w:p>
    <w:p w:rsidR="0003446F" w:rsidRPr="000D66E2" w:rsidRDefault="0028394B">
      <w:pPr>
        <w:spacing w:after="0" w:line="480" w:lineRule="auto"/>
        <w:ind w:left="120"/>
        <w:rPr>
          <w:sz w:val="20"/>
          <w:szCs w:val="20"/>
        </w:rPr>
      </w:pPr>
      <w:r w:rsidRPr="000D66E2">
        <w:rPr>
          <w:rFonts w:ascii="Times New Roman" w:hAnsi="Times New Roman"/>
          <w:color w:val="000000"/>
          <w:sz w:val="20"/>
          <w:szCs w:val="20"/>
        </w:rPr>
        <w:t>​‌‌​</w:t>
      </w:r>
    </w:p>
    <w:p w:rsidR="0003446F" w:rsidRPr="000D66E2" w:rsidRDefault="0028394B">
      <w:pPr>
        <w:spacing w:after="0" w:line="480" w:lineRule="auto"/>
        <w:ind w:left="120"/>
        <w:rPr>
          <w:sz w:val="20"/>
          <w:szCs w:val="20"/>
        </w:rPr>
      </w:pPr>
      <w:r w:rsidRPr="000D66E2">
        <w:rPr>
          <w:rFonts w:ascii="Times New Roman" w:hAnsi="Times New Roman"/>
          <w:color w:val="000000"/>
          <w:sz w:val="20"/>
          <w:szCs w:val="20"/>
        </w:rPr>
        <w:t>​‌‌</w:t>
      </w:r>
    </w:p>
    <w:p w:rsidR="0003446F" w:rsidRPr="000D66E2" w:rsidRDefault="0028394B">
      <w:pPr>
        <w:spacing w:after="0"/>
        <w:ind w:left="120"/>
        <w:rPr>
          <w:sz w:val="20"/>
          <w:szCs w:val="20"/>
        </w:rPr>
      </w:pPr>
      <w:r w:rsidRPr="000D66E2">
        <w:rPr>
          <w:rFonts w:ascii="Times New Roman" w:hAnsi="Times New Roman"/>
          <w:color w:val="000000"/>
          <w:sz w:val="20"/>
          <w:szCs w:val="20"/>
        </w:rPr>
        <w:t>​</w:t>
      </w:r>
    </w:p>
    <w:p w:rsidR="0003446F" w:rsidRPr="000D66E2" w:rsidRDefault="0028394B">
      <w:pPr>
        <w:spacing w:after="0" w:line="480" w:lineRule="auto"/>
        <w:ind w:left="120"/>
        <w:rPr>
          <w:sz w:val="20"/>
          <w:szCs w:val="20"/>
        </w:rPr>
      </w:pPr>
      <w:r w:rsidRPr="000D66E2">
        <w:rPr>
          <w:rFonts w:ascii="Times New Roman" w:hAnsi="Times New Roman"/>
          <w:b/>
          <w:color w:val="000000"/>
          <w:sz w:val="20"/>
          <w:szCs w:val="20"/>
        </w:rPr>
        <w:t>МЕТОДИЧЕСКИЕ МАТЕРИАЛЫ ДЛЯ УЧИТЕЛЯ</w:t>
      </w:r>
    </w:p>
    <w:p w:rsidR="0003446F" w:rsidRPr="000D66E2" w:rsidRDefault="0028394B">
      <w:pPr>
        <w:spacing w:after="0" w:line="480" w:lineRule="auto"/>
        <w:ind w:left="120"/>
        <w:rPr>
          <w:sz w:val="20"/>
          <w:szCs w:val="20"/>
        </w:rPr>
      </w:pPr>
      <w:r w:rsidRPr="000D66E2">
        <w:rPr>
          <w:rFonts w:ascii="Times New Roman" w:hAnsi="Times New Roman"/>
          <w:color w:val="000000"/>
          <w:sz w:val="20"/>
          <w:szCs w:val="20"/>
        </w:rPr>
        <w:t>​‌‌​</w:t>
      </w:r>
    </w:p>
    <w:p w:rsidR="0003446F" w:rsidRPr="000D66E2" w:rsidRDefault="0003446F">
      <w:pPr>
        <w:spacing w:after="0"/>
        <w:ind w:left="120"/>
        <w:rPr>
          <w:sz w:val="20"/>
          <w:szCs w:val="20"/>
        </w:rPr>
      </w:pPr>
    </w:p>
    <w:p w:rsidR="0003446F" w:rsidRPr="000D66E2" w:rsidRDefault="0028394B">
      <w:pPr>
        <w:spacing w:after="0" w:line="480" w:lineRule="auto"/>
        <w:ind w:left="120"/>
        <w:rPr>
          <w:sz w:val="20"/>
          <w:szCs w:val="20"/>
          <w:lang w:val="ru-RU"/>
        </w:rPr>
      </w:pPr>
      <w:r w:rsidRPr="000D66E2">
        <w:rPr>
          <w:rFonts w:ascii="Times New Roman" w:hAnsi="Times New Roman"/>
          <w:b/>
          <w:color w:val="000000"/>
          <w:sz w:val="20"/>
          <w:szCs w:val="20"/>
          <w:lang w:val="ru-RU"/>
        </w:rPr>
        <w:t>ЦИФРОВЫЕ ОБРАЗОВАТЕЛЬНЫЕ РЕСУРСЫ И РЕСУРСЫ СЕТИ ИНТЕРНЕТ</w:t>
      </w:r>
    </w:p>
    <w:p w:rsidR="0003446F" w:rsidRPr="000D66E2" w:rsidRDefault="0028394B">
      <w:pPr>
        <w:spacing w:after="0" w:line="480" w:lineRule="auto"/>
        <w:ind w:left="120"/>
        <w:rPr>
          <w:sz w:val="20"/>
          <w:szCs w:val="20"/>
        </w:rPr>
      </w:pPr>
      <w:r w:rsidRPr="000D66E2">
        <w:rPr>
          <w:rFonts w:ascii="Times New Roman" w:hAnsi="Times New Roman"/>
          <w:color w:val="000000"/>
          <w:sz w:val="20"/>
          <w:szCs w:val="20"/>
        </w:rPr>
        <w:t>​</w:t>
      </w:r>
      <w:r w:rsidRPr="000D66E2">
        <w:rPr>
          <w:rFonts w:ascii="Times New Roman" w:hAnsi="Times New Roman"/>
          <w:color w:val="333333"/>
          <w:sz w:val="20"/>
          <w:szCs w:val="20"/>
        </w:rPr>
        <w:t>​‌‌</w:t>
      </w:r>
      <w:r w:rsidRPr="000D66E2">
        <w:rPr>
          <w:rFonts w:ascii="Times New Roman" w:hAnsi="Times New Roman"/>
          <w:color w:val="000000"/>
          <w:sz w:val="20"/>
          <w:szCs w:val="20"/>
        </w:rPr>
        <w:t>​</w:t>
      </w:r>
    </w:p>
    <w:p w:rsidR="0003446F" w:rsidRPr="000D66E2" w:rsidRDefault="0003446F">
      <w:pPr>
        <w:rPr>
          <w:sz w:val="20"/>
          <w:szCs w:val="20"/>
        </w:rPr>
        <w:sectPr w:rsidR="0003446F" w:rsidRPr="000D66E2">
          <w:pgSz w:w="11906" w:h="16383"/>
          <w:pgMar w:top="1134" w:right="850" w:bottom="1134" w:left="1701" w:header="720" w:footer="720" w:gutter="0"/>
          <w:cols w:space="720"/>
        </w:sectPr>
      </w:pPr>
    </w:p>
    <w:bookmarkEnd w:id="8"/>
    <w:p w:rsidR="0028394B" w:rsidRPr="000D66E2" w:rsidRDefault="0028394B">
      <w:pPr>
        <w:rPr>
          <w:sz w:val="20"/>
          <w:szCs w:val="20"/>
        </w:rPr>
      </w:pPr>
    </w:p>
    <w:sectPr w:rsidR="0028394B" w:rsidRPr="000D66E2" w:rsidSect="000344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BB2"/>
    <w:multiLevelType w:val="multilevel"/>
    <w:tmpl w:val="4334796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910A0"/>
    <w:multiLevelType w:val="multilevel"/>
    <w:tmpl w:val="133C38A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92C8B"/>
    <w:multiLevelType w:val="multilevel"/>
    <w:tmpl w:val="18E8D0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E384F"/>
    <w:multiLevelType w:val="multilevel"/>
    <w:tmpl w:val="CC5CA1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35BDC"/>
    <w:multiLevelType w:val="multilevel"/>
    <w:tmpl w:val="B9044A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1431A"/>
    <w:multiLevelType w:val="multilevel"/>
    <w:tmpl w:val="E07A326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A37630"/>
    <w:multiLevelType w:val="multilevel"/>
    <w:tmpl w:val="E3B413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B702C7"/>
    <w:multiLevelType w:val="multilevel"/>
    <w:tmpl w:val="63A403D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7E4351"/>
    <w:multiLevelType w:val="multilevel"/>
    <w:tmpl w:val="69FA17C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FE48D8"/>
    <w:multiLevelType w:val="multilevel"/>
    <w:tmpl w:val="71F65CA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001148"/>
    <w:multiLevelType w:val="multilevel"/>
    <w:tmpl w:val="4D1EE27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A957CA"/>
    <w:multiLevelType w:val="multilevel"/>
    <w:tmpl w:val="3D8EEE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B95DC9"/>
    <w:multiLevelType w:val="multilevel"/>
    <w:tmpl w:val="893ADF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A06F8B"/>
    <w:multiLevelType w:val="multilevel"/>
    <w:tmpl w:val="11182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5F36BB"/>
    <w:multiLevelType w:val="multilevel"/>
    <w:tmpl w:val="B2C26B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CE3EDB"/>
    <w:multiLevelType w:val="multilevel"/>
    <w:tmpl w:val="156C2D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24C68"/>
    <w:multiLevelType w:val="multilevel"/>
    <w:tmpl w:val="075807A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A205EB"/>
    <w:multiLevelType w:val="multilevel"/>
    <w:tmpl w:val="617418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EA55C1"/>
    <w:multiLevelType w:val="multilevel"/>
    <w:tmpl w:val="3072F2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AC7E0C"/>
    <w:multiLevelType w:val="multilevel"/>
    <w:tmpl w:val="D3A4B25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CD4B65"/>
    <w:multiLevelType w:val="multilevel"/>
    <w:tmpl w:val="31B417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033FA5"/>
    <w:multiLevelType w:val="multilevel"/>
    <w:tmpl w:val="C6F8A9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FC7FF6"/>
    <w:multiLevelType w:val="multilevel"/>
    <w:tmpl w:val="91F25F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1638EA"/>
    <w:multiLevelType w:val="multilevel"/>
    <w:tmpl w:val="5F2804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BE6203"/>
    <w:multiLevelType w:val="multilevel"/>
    <w:tmpl w:val="CD941D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0D2C8F"/>
    <w:multiLevelType w:val="multilevel"/>
    <w:tmpl w:val="5ABC44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B94535"/>
    <w:multiLevelType w:val="multilevel"/>
    <w:tmpl w:val="AFDC3A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84C48"/>
    <w:multiLevelType w:val="multilevel"/>
    <w:tmpl w:val="6E82F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761A38"/>
    <w:multiLevelType w:val="multilevel"/>
    <w:tmpl w:val="2A1CC2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42063A"/>
    <w:multiLevelType w:val="multilevel"/>
    <w:tmpl w:val="02444A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6F68EE"/>
    <w:multiLevelType w:val="multilevel"/>
    <w:tmpl w:val="A630EC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E7DC5"/>
    <w:multiLevelType w:val="multilevel"/>
    <w:tmpl w:val="7D9C4C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206761"/>
    <w:multiLevelType w:val="multilevel"/>
    <w:tmpl w:val="85381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C04F19"/>
    <w:multiLevelType w:val="multilevel"/>
    <w:tmpl w:val="8F2E38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A71CBF"/>
    <w:multiLevelType w:val="multilevel"/>
    <w:tmpl w:val="D4FEC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8"/>
  </w:num>
  <w:num w:numId="3">
    <w:abstractNumId w:val="14"/>
  </w:num>
  <w:num w:numId="4">
    <w:abstractNumId w:val="31"/>
  </w:num>
  <w:num w:numId="5">
    <w:abstractNumId w:val="33"/>
  </w:num>
  <w:num w:numId="6">
    <w:abstractNumId w:val="24"/>
  </w:num>
  <w:num w:numId="7">
    <w:abstractNumId w:val="32"/>
  </w:num>
  <w:num w:numId="8">
    <w:abstractNumId w:val="30"/>
  </w:num>
  <w:num w:numId="9">
    <w:abstractNumId w:val="4"/>
  </w:num>
  <w:num w:numId="10">
    <w:abstractNumId w:val="27"/>
  </w:num>
  <w:num w:numId="11">
    <w:abstractNumId w:val="12"/>
  </w:num>
  <w:num w:numId="12">
    <w:abstractNumId w:val="22"/>
  </w:num>
  <w:num w:numId="13">
    <w:abstractNumId w:val="21"/>
  </w:num>
  <w:num w:numId="14">
    <w:abstractNumId w:val="25"/>
  </w:num>
  <w:num w:numId="15">
    <w:abstractNumId w:val="6"/>
  </w:num>
  <w:num w:numId="16">
    <w:abstractNumId w:val="17"/>
  </w:num>
  <w:num w:numId="17">
    <w:abstractNumId w:val="20"/>
  </w:num>
  <w:num w:numId="18">
    <w:abstractNumId w:val="8"/>
  </w:num>
  <w:num w:numId="19">
    <w:abstractNumId w:val="15"/>
  </w:num>
  <w:num w:numId="20">
    <w:abstractNumId w:val="18"/>
  </w:num>
  <w:num w:numId="21">
    <w:abstractNumId w:val="13"/>
  </w:num>
  <w:num w:numId="22">
    <w:abstractNumId w:val="3"/>
  </w:num>
  <w:num w:numId="23">
    <w:abstractNumId w:val="11"/>
  </w:num>
  <w:num w:numId="24">
    <w:abstractNumId w:val="2"/>
  </w:num>
  <w:num w:numId="25">
    <w:abstractNumId w:val="23"/>
  </w:num>
  <w:num w:numId="26">
    <w:abstractNumId w:val="9"/>
  </w:num>
  <w:num w:numId="27">
    <w:abstractNumId w:val="29"/>
  </w:num>
  <w:num w:numId="28">
    <w:abstractNumId w:val="7"/>
  </w:num>
  <w:num w:numId="29">
    <w:abstractNumId w:val="0"/>
  </w:num>
  <w:num w:numId="30">
    <w:abstractNumId w:val="16"/>
  </w:num>
  <w:num w:numId="31">
    <w:abstractNumId w:val="26"/>
  </w:num>
  <w:num w:numId="32">
    <w:abstractNumId w:val="10"/>
  </w:num>
  <w:num w:numId="33">
    <w:abstractNumId w:val="19"/>
  </w:num>
  <w:num w:numId="34">
    <w:abstractNumId w:val="5"/>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03446F"/>
    <w:rsid w:val="0003446F"/>
    <w:rsid w:val="000D66E2"/>
    <w:rsid w:val="00145289"/>
    <w:rsid w:val="0028394B"/>
    <w:rsid w:val="007908E6"/>
    <w:rsid w:val="009F7C00"/>
    <w:rsid w:val="00D2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446F"/>
    <w:rPr>
      <w:color w:val="0000FF" w:themeColor="hyperlink"/>
      <w:u w:val="single"/>
    </w:rPr>
  </w:style>
  <w:style w:type="table" w:styleId="ac">
    <w:name w:val="Table Grid"/>
    <w:basedOn w:val="a1"/>
    <w:uiPriority w:val="59"/>
    <w:rsid w:val="00034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75</Pages>
  <Words>20915</Words>
  <Characters>119222</Characters>
  <Application>Microsoft Office Word</Application>
  <DocSecurity>0</DocSecurity>
  <Lines>993</Lines>
  <Paragraphs>279</Paragraphs>
  <ScaleCrop>false</ScaleCrop>
  <Company/>
  <LinksUpToDate>false</LinksUpToDate>
  <CharactersWithSpaces>139858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2023-09-07T09:48:00Z</cp:lastPrinted>
  <dcterms:created xsi:type="dcterms:W3CDTF">2023-09-07T09:18:00Z</dcterms:created>
  <dcterms:modified xsi:type="dcterms:W3CDTF">2023-10-17T14:32:00Z</dcterms:modified>
</cp:coreProperties>
</file>